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92128F">
      <w:pPr>
        <w:rPr>
          <w:rFonts w:ascii="ＭＳ 明朝" w:eastAsia="ＭＳ 明朝" w:hAnsi="ＭＳ 明朝"/>
          <w:sz w:val="24"/>
        </w:rPr>
      </w:pPr>
      <w:r>
        <w:rPr>
          <w:rFonts w:ascii="ＭＳ 明朝" w:eastAsia="ＭＳ 明朝" w:hAnsi="ＭＳ 明朝" w:hint="eastAsia"/>
          <w:sz w:val="24"/>
        </w:rPr>
        <w:t>様式第２号（第２条関係）</w:t>
      </w:r>
    </w:p>
    <w:p w:rsidR="0081407B" w:rsidRDefault="0081407B">
      <w:pPr>
        <w:rPr>
          <w:rFonts w:ascii="ＭＳ 明朝" w:eastAsia="ＭＳ 明朝" w:hAnsi="ＭＳ 明朝"/>
          <w:sz w:val="24"/>
        </w:rPr>
      </w:pPr>
    </w:p>
    <w:p w:rsidR="0081407B" w:rsidRDefault="0092128F">
      <w:pPr>
        <w:jc w:val="center"/>
        <w:rPr>
          <w:rFonts w:ascii="ＭＳ 明朝" w:eastAsia="ＭＳ 明朝" w:hAnsi="ＭＳ 明朝"/>
          <w:sz w:val="24"/>
        </w:rPr>
      </w:pPr>
      <w:r>
        <w:rPr>
          <w:rFonts w:ascii="ＭＳ 明朝" w:eastAsia="ＭＳ 明朝" w:hAnsi="ＭＳ 明朝" w:hint="eastAsia"/>
          <w:spacing w:val="160"/>
          <w:sz w:val="24"/>
          <w:fitText w:val="3600" w:id="2"/>
        </w:rPr>
        <w:t>審査請求署名</w:t>
      </w:r>
      <w:r>
        <w:rPr>
          <w:rFonts w:ascii="ＭＳ 明朝" w:eastAsia="ＭＳ 明朝" w:hAnsi="ＭＳ 明朝" w:hint="eastAsia"/>
          <w:sz w:val="24"/>
          <w:fitText w:val="3600" w:id="2"/>
        </w:rPr>
        <w:t>簿</w:t>
      </w:r>
    </w:p>
    <w:p w:rsidR="0081407B" w:rsidRDefault="0081407B">
      <w:pPr>
        <w:rPr>
          <w:rFonts w:ascii="ＭＳ 明朝" w:eastAsia="ＭＳ 明朝" w:hAnsi="ＭＳ 明朝"/>
          <w:sz w:val="24"/>
        </w:rPr>
      </w:pPr>
    </w:p>
    <w:p w:rsidR="0081407B" w:rsidRDefault="0092128F">
      <w:pPr>
        <w:ind w:firstLineChars="100" w:firstLine="240"/>
        <w:rPr>
          <w:rFonts w:ascii="ＭＳ 明朝" w:eastAsia="ＭＳ 明朝" w:hAnsi="ＭＳ 明朝"/>
          <w:sz w:val="24"/>
        </w:rPr>
      </w:pPr>
      <w:r>
        <w:rPr>
          <w:rFonts w:ascii="ＭＳ 明朝" w:eastAsia="ＭＳ 明朝" w:hAnsi="ＭＳ 明朝" w:hint="eastAsia"/>
          <w:sz w:val="24"/>
        </w:rPr>
        <w:t>私は、別添｢審査請求書｣に記載された審査請求の内容について、雲南市議会議員政治倫理条例第６条第１項の規定により審査を請求することに賛同し、署名します。</w:t>
      </w:r>
    </w:p>
    <w:p w:rsidR="0081407B" w:rsidRDefault="0092128F">
      <w:pPr>
        <w:rPr>
          <w:rFonts w:ascii="ＭＳ 明朝" w:eastAsia="ＭＳ 明朝" w:hAnsi="ＭＳ 明朝"/>
          <w:sz w:val="24"/>
        </w:rPr>
      </w:pPr>
      <w:r>
        <w:rPr>
          <w:rFonts w:ascii="ＭＳ 明朝" w:eastAsia="ＭＳ 明朝" w:hAnsi="ＭＳ 明朝" w:hint="eastAsia"/>
          <w:sz w:val="24"/>
        </w:rPr>
        <w:t xml:space="preserve">　また、私が</w:t>
      </w:r>
      <w:r>
        <w:rPr>
          <w:rFonts w:ascii="ＭＳ 明朝" w:eastAsia="ＭＳ 明朝" w:hAnsi="ＭＳ 明朝" w:hint="eastAsia"/>
          <w:sz w:val="24"/>
        </w:rPr>
        <w:t>雲南市の選挙人名簿に登録されている者であるかどうかについて、雲南市議会議長が雲南市選挙管理委員会に確認を求めることについて同意します。</w:t>
      </w:r>
    </w:p>
    <w:tbl>
      <w:tblPr>
        <w:tblStyle w:val="1"/>
        <w:tblW w:w="0" w:type="auto"/>
        <w:tblLayout w:type="fixed"/>
        <w:tblLook w:val="04A0" w:firstRow="1" w:lastRow="0" w:firstColumn="1" w:lastColumn="0" w:noHBand="0" w:noVBand="1"/>
      </w:tblPr>
      <w:tblGrid>
        <w:gridCol w:w="625"/>
        <w:gridCol w:w="1260"/>
        <w:gridCol w:w="1680"/>
        <w:gridCol w:w="2940"/>
        <w:gridCol w:w="1260"/>
        <w:gridCol w:w="737"/>
      </w:tblGrid>
      <w:tr w:rsidR="0081407B">
        <w:trPr>
          <w:trHeight w:val="720"/>
        </w:trPr>
        <w:tc>
          <w:tcPr>
            <w:tcW w:w="625"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番号</w:t>
            </w:r>
          </w:p>
        </w:tc>
        <w:tc>
          <w:tcPr>
            <w:tcW w:w="1260"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署　名</w:t>
            </w:r>
          </w:p>
          <w:p w:rsidR="0081407B" w:rsidRDefault="0092128F">
            <w:pPr>
              <w:jc w:val="center"/>
              <w:rPr>
                <w:rFonts w:ascii="ＭＳ 明朝" w:eastAsia="ＭＳ 明朝" w:hAnsi="ＭＳ 明朝"/>
                <w:sz w:val="22"/>
              </w:rPr>
            </w:pPr>
            <w:r>
              <w:rPr>
                <w:rFonts w:ascii="ＭＳ 明朝" w:eastAsia="ＭＳ 明朝" w:hAnsi="ＭＳ 明朝" w:hint="eastAsia"/>
                <w:sz w:val="22"/>
              </w:rPr>
              <w:t>年月日</w:t>
            </w:r>
          </w:p>
        </w:tc>
        <w:tc>
          <w:tcPr>
            <w:tcW w:w="1680"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氏　　名</w:t>
            </w:r>
          </w:p>
        </w:tc>
        <w:tc>
          <w:tcPr>
            <w:tcW w:w="2940"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住　　　　　　所</w:t>
            </w:r>
          </w:p>
        </w:tc>
        <w:tc>
          <w:tcPr>
            <w:tcW w:w="1260"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生年月日</w:t>
            </w:r>
          </w:p>
        </w:tc>
        <w:tc>
          <w:tcPr>
            <w:tcW w:w="737" w:type="dxa"/>
            <w:vAlign w:val="center"/>
          </w:tcPr>
          <w:p w:rsidR="0081407B" w:rsidRDefault="0092128F">
            <w:pPr>
              <w:jc w:val="center"/>
              <w:rPr>
                <w:rFonts w:ascii="ＭＳ 明朝" w:eastAsia="ＭＳ 明朝" w:hAnsi="ＭＳ 明朝"/>
                <w:sz w:val="22"/>
              </w:rPr>
            </w:pPr>
            <w:r>
              <w:rPr>
                <w:rFonts w:ascii="ＭＳ 明朝" w:eastAsia="ＭＳ 明朝" w:hAnsi="ＭＳ 明朝" w:hint="eastAsia"/>
                <w:sz w:val="22"/>
              </w:rPr>
              <w:t>備考</w:t>
            </w:r>
          </w:p>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r w:rsidR="0081407B">
        <w:trPr>
          <w:trHeight w:val="719"/>
        </w:trPr>
        <w:tc>
          <w:tcPr>
            <w:tcW w:w="625" w:type="dxa"/>
            <w:vAlign w:val="center"/>
          </w:tcPr>
          <w:p w:rsidR="0081407B" w:rsidRDefault="0081407B"/>
        </w:tc>
        <w:tc>
          <w:tcPr>
            <w:tcW w:w="1260" w:type="dxa"/>
            <w:vAlign w:val="center"/>
          </w:tcPr>
          <w:p w:rsidR="0081407B" w:rsidRDefault="0081407B"/>
        </w:tc>
        <w:tc>
          <w:tcPr>
            <w:tcW w:w="1680" w:type="dxa"/>
            <w:vAlign w:val="center"/>
          </w:tcPr>
          <w:p w:rsidR="0081407B" w:rsidRDefault="0081407B"/>
        </w:tc>
        <w:tc>
          <w:tcPr>
            <w:tcW w:w="2940" w:type="dxa"/>
            <w:vAlign w:val="center"/>
          </w:tcPr>
          <w:p w:rsidR="0081407B" w:rsidRDefault="0081407B"/>
        </w:tc>
        <w:tc>
          <w:tcPr>
            <w:tcW w:w="1260" w:type="dxa"/>
            <w:vAlign w:val="center"/>
          </w:tcPr>
          <w:p w:rsidR="0081407B" w:rsidRDefault="0081407B"/>
        </w:tc>
        <w:tc>
          <w:tcPr>
            <w:tcW w:w="737" w:type="dxa"/>
            <w:vAlign w:val="center"/>
          </w:tcPr>
          <w:p w:rsidR="0081407B" w:rsidRDefault="0081407B"/>
        </w:tc>
      </w:tr>
    </w:tbl>
    <w:p w:rsidR="0081407B" w:rsidRDefault="0092128F">
      <w:pPr>
        <w:rPr>
          <w:rFonts w:ascii="ＭＳ 明朝" w:eastAsia="ＭＳ 明朝" w:hAnsi="ＭＳ 明朝"/>
          <w:sz w:val="24"/>
        </w:rPr>
      </w:pPr>
      <w:r>
        <w:rPr>
          <w:rFonts w:ascii="ＭＳ 明朝" w:eastAsia="ＭＳ 明朝" w:hAnsi="ＭＳ 明朝" w:hint="eastAsia"/>
          <w:sz w:val="24"/>
        </w:rPr>
        <w:t>（注）１　署名は、自筆によるものでなければならない。</w:t>
      </w:r>
    </w:p>
    <w:p w:rsidR="0081407B" w:rsidRDefault="0092128F">
      <w:pPr>
        <w:ind w:left="960" w:hangingChars="400" w:hanging="960"/>
        <w:rPr>
          <w:rFonts w:ascii="ＭＳ 明朝" w:eastAsia="ＭＳ 明朝" w:hAnsi="ＭＳ 明朝"/>
          <w:sz w:val="24"/>
        </w:rPr>
      </w:pPr>
      <w:r>
        <w:rPr>
          <w:rFonts w:ascii="ＭＳ 明朝" w:eastAsia="ＭＳ 明朝" w:hAnsi="ＭＳ 明朝" w:hint="eastAsia"/>
          <w:sz w:val="24"/>
        </w:rPr>
        <w:t xml:space="preserve">　　　２　身体の故障等により署名を他人に委任する場合は、代筆者は雲南市</w:t>
      </w:r>
      <w:r>
        <w:rPr>
          <w:rFonts w:ascii="ＭＳ 明朝" w:eastAsia="ＭＳ 明朝" w:hAnsi="ＭＳ 明朝" w:hint="eastAsia"/>
          <w:sz w:val="24"/>
        </w:rPr>
        <w:lastRenderedPageBreak/>
        <w:t>の議員及び長の選挙権を有する者でなければならない。この場合において、委任を受けた者は、当該委任した者の氏名の下に代筆者と記載し、代筆者として自らの氏名を自署し、住所等を記載しなければならない。</w:t>
      </w:r>
    </w:p>
    <w:p w:rsidR="0081407B" w:rsidRDefault="0092128F">
      <w:pPr>
        <w:ind w:left="960" w:hangingChars="400" w:hanging="960"/>
        <w:rPr>
          <w:rFonts w:ascii="ＭＳ 明朝" w:eastAsia="ＭＳ 明朝" w:hAnsi="ＭＳ 明朝"/>
          <w:sz w:val="24"/>
        </w:rPr>
      </w:pPr>
      <w:r>
        <w:rPr>
          <w:rFonts w:ascii="ＭＳ 明朝" w:eastAsia="ＭＳ 明朝" w:hAnsi="ＭＳ 明朝" w:hint="eastAsia"/>
          <w:sz w:val="24"/>
        </w:rPr>
        <w:t xml:space="preserve">　　　３　署名は、地方自治法施行令第９２条第４項に規定する期間を除き、審査請求が行われる日前３０日以内に行われたものでなければならない。</w:t>
      </w:r>
    </w:p>
    <w:p w:rsidR="0081407B" w:rsidRDefault="0092128F">
      <w:pPr>
        <w:ind w:left="960" w:hangingChars="400" w:hanging="960"/>
        <w:rPr>
          <w:rFonts w:ascii="ＭＳ 明朝" w:eastAsia="ＭＳ 明朝" w:hAnsi="ＭＳ 明朝"/>
          <w:sz w:val="24"/>
        </w:rPr>
      </w:pPr>
      <w:r>
        <w:rPr>
          <w:rFonts w:ascii="ＭＳ 明朝" w:eastAsia="ＭＳ 明朝" w:hAnsi="ＭＳ 明朝" w:hint="eastAsia"/>
          <w:sz w:val="24"/>
        </w:rPr>
        <w:t xml:space="preserve">　　　４　署名が有効となる有権者は、当該署名に係る審査請求が行われた日の直近に行われた公職選挙法第２２条第１項</w:t>
      </w:r>
      <w:r>
        <w:rPr>
          <w:rFonts w:ascii="ＭＳ 明朝" w:eastAsia="ＭＳ 明朝" w:hAnsi="ＭＳ 明朝" w:hint="eastAsia"/>
          <w:sz w:val="24"/>
        </w:rPr>
        <w:t>の規定による雲南市の選挙人名簿の登録において当該選挙人名簿に登録されている者とする。</w:t>
      </w: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p>
    <w:p w:rsidR="0081407B" w:rsidRDefault="0081407B">
      <w:pPr>
        <w:rPr>
          <w:rFonts w:ascii="ＭＳ 明朝" w:eastAsia="ＭＳ 明朝" w:hAnsi="ＭＳ 明朝"/>
          <w:sz w:val="24"/>
        </w:rPr>
      </w:pPr>
      <w:bookmarkStart w:id="0" w:name="_GoBack"/>
      <w:bookmarkEnd w:id="0"/>
    </w:p>
    <w:sectPr w:rsidR="0081407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28F" w:rsidRDefault="0092128F">
      <w:r>
        <w:separator/>
      </w:r>
    </w:p>
  </w:endnote>
  <w:endnote w:type="continuationSeparator" w:id="0">
    <w:p w:rsidR="0092128F" w:rsidRDefault="0092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28F" w:rsidRDefault="0092128F">
      <w:r>
        <w:separator/>
      </w:r>
    </w:p>
  </w:footnote>
  <w:footnote w:type="continuationSeparator" w:id="0">
    <w:p w:rsidR="0092128F" w:rsidRDefault="0092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07B"/>
    <w:rsid w:val="005C3769"/>
    <w:rsid w:val="0081407B"/>
    <w:rsid w:val="0092128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1BE5855-87E5-44C9-A4E5-8893ADC5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94</Words>
  <Characters>539</Characters>
  <Application>Microsoft Office Word</Application>
  <DocSecurity>0</DocSecurity>
  <Lines>4</Lines>
  <Paragraphs>1</Paragraphs>
  <ScaleCrop>false</ScaleCrop>
  <Company>雲南市</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豊</dc:creator>
  <cp:lastModifiedBy>雲南市</cp:lastModifiedBy>
  <cp:revision>17</cp:revision>
  <cp:lastPrinted>2026-01-19T23:30:00Z</cp:lastPrinted>
  <dcterms:created xsi:type="dcterms:W3CDTF">2025-12-12T01:06:00Z</dcterms:created>
  <dcterms:modified xsi:type="dcterms:W3CDTF">2026-03-24T05:22:00Z</dcterms:modified>
</cp:coreProperties>
</file>