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66A" w:rsidRDefault="00CD6EDA">
      <w:r>
        <w:rPr>
          <w:rFonts w:hint="eastAsia"/>
        </w:rPr>
        <w:t>雲南市サテライトオフィス誘致支援業務</w:t>
      </w:r>
    </w:p>
    <w:p w:rsidR="00CD6EDA" w:rsidRDefault="00CD6EDA">
      <w:r>
        <w:rPr>
          <w:rFonts w:hint="eastAsia"/>
        </w:rPr>
        <w:t>（公募型プロポーザル）</w:t>
      </w:r>
    </w:p>
    <w:p w:rsidR="00CD6EDA" w:rsidRDefault="00CD6EDA"/>
    <w:p w:rsidR="00CD6EDA" w:rsidRPr="00B076A3" w:rsidRDefault="00CD6EDA" w:rsidP="00CD6EDA">
      <w:pPr>
        <w:jc w:val="center"/>
        <w:rPr>
          <w:sz w:val="22"/>
        </w:rPr>
      </w:pPr>
      <w:r w:rsidRPr="00B076A3">
        <w:rPr>
          <w:rFonts w:hint="eastAsia"/>
          <w:sz w:val="22"/>
        </w:rPr>
        <w:t>質問に対する回答</w:t>
      </w:r>
    </w:p>
    <w:p w:rsidR="00CD6EDA" w:rsidRDefault="00CD6EDA"/>
    <w:tbl>
      <w:tblPr>
        <w:tblStyle w:val="a3"/>
        <w:tblW w:w="9067" w:type="dxa"/>
        <w:tblLook w:val="04A0" w:firstRow="1" w:lastRow="0" w:firstColumn="1" w:lastColumn="0" w:noHBand="0" w:noVBand="1"/>
      </w:tblPr>
      <w:tblGrid>
        <w:gridCol w:w="2405"/>
        <w:gridCol w:w="3257"/>
        <w:gridCol w:w="3405"/>
      </w:tblGrid>
      <w:tr w:rsidR="00CD6EDA" w:rsidTr="00CD6EDA">
        <w:tc>
          <w:tcPr>
            <w:tcW w:w="2405" w:type="dxa"/>
            <w:vAlign w:val="center"/>
          </w:tcPr>
          <w:p w:rsidR="00CD6EDA" w:rsidRDefault="00CD6EDA" w:rsidP="00CD6EDA">
            <w:pPr>
              <w:jc w:val="center"/>
            </w:pPr>
            <w:r>
              <w:rPr>
                <w:rFonts w:hint="eastAsia"/>
              </w:rPr>
              <w:t>項目</w:t>
            </w:r>
          </w:p>
        </w:tc>
        <w:tc>
          <w:tcPr>
            <w:tcW w:w="3257" w:type="dxa"/>
            <w:vAlign w:val="center"/>
          </w:tcPr>
          <w:p w:rsidR="00CD6EDA" w:rsidRDefault="00CD6EDA" w:rsidP="00CD6EDA">
            <w:pPr>
              <w:jc w:val="center"/>
            </w:pPr>
            <w:r>
              <w:rPr>
                <w:rFonts w:hint="eastAsia"/>
              </w:rPr>
              <w:t>内容</w:t>
            </w:r>
          </w:p>
        </w:tc>
        <w:tc>
          <w:tcPr>
            <w:tcW w:w="3405" w:type="dxa"/>
            <w:vAlign w:val="center"/>
          </w:tcPr>
          <w:p w:rsidR="00CD6EDA" w:rsidRDefault="00CD6EDA" w:rsidP="00CD6EDA">
            <w:pPr>
              <w:jc w:val="center"/>
            </w:pPr>
            <w:r>
              <w:rPr>
                <w:rFonts w:hint="eastAsia"/>
              </w:rPr>
              <w:t>回答</w:t>
            </w:r>
          </w:p>
        </w:tc>
      </w:tr>
      <w:tr w:rsidR="0034656A" w:rsidTr="00AD7FE8">
        <w:trPr>
          <w:trHeight w:val="4116"/>
        </w:trPr>
        <w:tc>
          <w:tcPr>
            <w:tcW w:w="2405" w:type="dxa"/>
            <w:vAlign w:val="center"/>
          </w:tcPr>
          <w:p w:rsidR="0034656A" w:rsidRDefault="0034656A" w:rsidP="00CD6EDA">
            <w:r>
              <w:rPr>
                <w:rFonts w:hint="eastAsia"/>
              </w:rPr>
              <w:t>進出検討企業調査</w:t>
            </w:r>
          </w:p>
        </w:tc>
        <w:tc>
          <w:tcPr>
            <w:tcW w:w="3257" w:type="dxa"/>
            <w:vAlign w:val="center"/>
          </w:tcPr>
          <w:p w:rsidR="0034656A" w:rsidRDefault="0034656A" w:rsidP="00CD6EDA">
            <w:r>
              <w:rPr>
                <w:rFonts w:hint="eastAsia"/>
              </w:rPr>
              <w:t>３DCG・アニメーション企画または制作に関する～とあるが、業種を特定した理由や雲南市としての狙いなどがあれば詳細を伺いたい</w:t>
            </w:r>
          </w:p>
        </w:tc>
        <w:tc>
          <w:tcPr>
            <w:tcW w:w="3405" w:type="dxa"/>
            <w:vAlign w:val="center"/>
          </w:tcPr>
          <w:p w:rsidR="0034656A" w:rsidRPr="00CD6EDA" w:rsidRDefault="0034656A" w:rsidP="0034656A">
            <w:r>
              <w:rPr>
                <w:rFonts w:hint="eastAsia"/>
              </w:rPr>
              <w:t>事務系職場の誘致を進めていくにあたり、様々な業種の企業に進出していただくと、地元就職の幅が広がり、雇用対策の強化につながるものと考えています。また、様々な業種（人材）が地域にいることにより、様々な展開が期待されるものと考えています。その一つとして、３DCG・アニメーション企画または制作に関する企業を紹介していただくものです。</w:t>
            </w:r>
          </w:p>
        </w:tc>
      </w:tr>
      <w:tr w:rsidR="00CD6EDA" w:rsidTr="00AD7FE8">
        <w:trPr>
          <w:trHeight w:val="2543"/>
        </w:trPr>
        <w:tc>
          <w:tcPr>
            <w:tcW w:w="2405" w:type="dxa"/>
            <w:vAlign w:val="center"/>
          </w:tcPr>
          <w:p w:rsidR="00CD6EDA" w:rsidRDefault="0034656A" w:rsidP="00CD6EDA">
            <w:r>
              <w:rPr>
                <w:rFonts w:hint="eastAsia"/>
              </w:rPr>
              <w:t>視察対応等のサポート支援</w:t>
            </w:r>
          </w:p>
        </w:tc>
        <w:tc>
          <w:tcPr>
            <w:tcW w:w="3257" w:type="dxa"/>
            <w:vAlign w:val="center"/>
          </w:tcPr>
          <w:p w:rsidR="00CD6EDA" w:rsidRDefault="0034656A" w:rsidP="0034656A">
            <w:r>
              <w:rPr>
                <w:rFonts w:hint="eastAsia"/>
              </w:rPr>
              <w:t>本事業経由以外での視察企業の対応も含むものか、年間どの程度の動向対応を想定されているのか</w:t>
            </w:r>
            <w:r w:rsidR="00CD6EDA">
              <w:rPr>
                <w:rFonts w:hint="eastAsia"/>
              </w:rPr>
              <w:t>。</w:t>
            </w:r>
          </w:p>
        </w:tc>
        <w:tc>
          <w:tcPr>
            <w:tcW w:w="3405" w:type="dxa"/>
            <w:vAlign w:val="center"/>
          </w:tcPr>
          <w:p w:rsidR="00CD6EDA" w:rsidRDefault="0034656A" w:rsidP="00AD7FE8">
            <w:r>
              <w:rPr>
                <w:rFonts w:hint="eastAsia"/>
              </w:rPr>
              <w:t>視察対応等のサポート支援については、本事業に関するものです。また、年間通しての対応については、様々</w:t>
            </w:r>
            <w:r w:rsidR="00AD7FE8">
              <w:rPr>
                <w:rFonts w:hint="eastAsia"/>
              </w:rPr>
              <w:t>な対応があると思われます</w:t>
            </w:r>
            <w:bookmarkStart w:id="0" w:name="_GoBack"/>
            <w:bookmarkEnd w:id="0"/>
            <w:r>
              <w:rPr>
                <w:rFonts w:hint="eastAsia"/>
              </w:rPr>
              <w:t>が、確度の高い企業様の視察が増えることを期待しています</w:t>
            </w:r>
            <w:r w:rsidR="00B076A3">
              <w:rPr>
                <w:rFonts w:hint="eastAsia"/>
              </w:rPr>
              <w:t>。</w:t>
            </w:r>
          </w:p>
        </w:tc>
      </w:tr>
    </w:tbl>
    <w:p w:rsidR="00CD6EDA" w:rsidRDefault="00CD6EDA"/>
    <w:sectPr w:rsidR="00CD6EDA" w:rsidSect="00CD6ED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B6"/>
    <w:rsid w:val="002A379E"/>
    <w:rsid w:val="0034656A"/>
    <w:rsid w:val="0069266A"/>
    <w:rsid w:val="006E36B6"/>
    <w:rsid w:val="00AD7FE8"/>
    <w:rsid w:val="00B076A3"/>
    <w:rsid w:val="00CD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5F90CC"/>
  <w15:chartTrackingRefBased/>
  <w15:docId w15:val="{7865C044-BA1F-4794-97BA-110D57E9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6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76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76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4</cp:revision>
  <cp:lastPrinted>2023-06-11T23:43:00Z</cp:lastPrinted>
  <dcterms:created xsi:type="dcterms:W3CDTF">2022-06-24T01:00:00Z</dcterms:created>
  <dcterms:modified xsi:type="dcterms:W3CDTF">2023-06-11T23:43:00Z</dcterms:modified>
</cp:coreProperties>
</file>