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BEF" w:rsidRPr="00124BEF" w:rsidRDefault="00124BEF" w:rsidP="00124BEF">
      <w:pPr>
        <w:rPr>
          <w:bCs/>
          <w:sz w:val="24"/>
          <w:szCs w:val="24"/>
        </w:rPr>
      </w:pPr>
      <w:r w:rsidRPr="00124BEF">
        <w:rPr>
          <w:rFonts w:hint="eastAsia"/>
          <w:bCs/>
          <w:sz w:val="24"/>
          <w:szCs w:val="24"/>
        </w:rPr>
        <w:t>生産者の皆様へ</w:t>
      </w:r>
    </w:p>
    <w:p w:rsidR="00124BEF" w:rsidRDefault="00124BEF" w:rsidP="007645BC">
      <w:pPr>
        <w:jc w:val="center"/>
        <w:rPr>
          <w:b/>
          <w:bCs/>
          <w:sz w:val="24"/>
          <w:szCs w:val="24"/>
          <w:shd w:val="pct15" w:color="auto" w:fill="FFFFFF"/>
        </w:rPr>
      </w:pPr>
    </w:p>
    <w:p w:rsidR="00B21702" w:rsidRDefault="00B21702" w:rsidP="007645BC">
      <w:pPr>
        <w:jc w:val="center"/>
        <w:rPr>
          <w:b/>
          <w:bCs/>
          <w:sz w:val="24"/>
          <w:szCs w:val="24"/>
          <w:shd w:val="pct15" w:color="auto" w:fill="FFFFFF"/>
        </w:rPr>
      </w:pPr>
      <w:r w:rsidRPr="000C533A">
        <w:rPr>
          <w:rFonts w:hint="eastAsia"/>
          <w:b/>
          <w:bCs/>
          <w:sz w:val="24"/>
          <w:szCs w:val="24"/>
          <w:shd w:val="pct15" w:color="auto" w:fill="FFFFFF"/>
        </w:rPr>
        <w:t>高収益作物次期作支援交付金について</w:t>
      </w:r>
    </w:p>
    <w:p w:rsidR="007A7CEE" w:rsidRDefault="007A7CEE" w:rsidP="007645BC">
      <w:pPr>
        <w:jc w:val="center"/>
        <w:rPr>
          <w:b/>
          <w:bCs/>
          <w:sz w:val="24"/>
          <w:szCs w:val="24"/>
        </w:rPr>
      </w:pPr>
    </w:p>
    <w:p w:rsidR="00124BEF" w:rsidRPr="00124BEF" w:rsidRDefault="00124BEF" w:rsidP="007645BC">
      <w:pPr>
        <w:jc w:val="center"/>
        <w:rPr>
          <w:b/>
          <w:bCs/>
          <w:sz w:val="24"/>
          <w:szCs w:val="24"/>
        </w:rPr>
      </w:pPr>
      <w:r>
        <w:rPr>
          <w:rFonts w:hint="eastAsia"/>
          <w:b/>
          <w:bCs/>
          <w:sz w:val="24"/>
          <w:szCs w:val="24"/>
        </w:rPr>
        <w:t xml:space="preserve">　　　　　　　　　　　　　　　　　　　　　　　　　雲南農業振興協議会</w:t>
      </w:r>
    </w:p>
    <w:p w:rsidR="00124BEF" w:rsidRDefault="00124BEF" w:rsidP="007645BC">
      <w:pPr>
        <w:ind w:firstLineChars="100" w:firstLine="210"/>
      </w:pPr>
    </w:p>
    <w:p w:rsidR="00B21702" w:rsidRPr="00B21702" w:rsidRDefault="00B21702" w:rsidP="007645BC">
      <w:pPr>
        <w:ind w:firstLineChars="100" w:firstLine="210"/>
      </w:pPr>
      <w:r w:rsidRPr="00B21702">
        <w:rPr>
          <w:rFonts w:hint="eastAsia"/>
        </w:rPr>
        <w:t>新型コロナウイルス感染症の発生により、売り上げが減少する等の影響を受けた作物について、次期作に取り組む高収益作物（野菜・果樹・花き等）の生産者の皆さんを支援します。</w:t>
      </w:r>
    </w:p>
    <w:p w:rsidR="00B21702" w:rsidRPr="00B21702" w:rsidRDefault="00B21702" w:rsidP="00B21702"/>
    <w:p w:rsidR="00B21702" w:rsidRPr="00B21702" w:rsidRDefault="00B21702" w:rsidP="007645BC">
      <w:pPr>
        <w:jc w:val="left"/>
        <w:rPr>
          <w:b/>
          <w:bCs/>
        </w:rPr>
      </w:pPr>
      <w:r w:rsidRPr="007645BC">
        <w:rPr>
          <w:rFonts w:hint="eastAsia"/>
          <w:b/>
          <w:bCs/>
        </w:rPr>
        <w:t>交付金の対象となる生産者</w:t>
      </w:r>
    </w:p>
    <w:p w:rsidR="00B21702" w:rsidRPr="00B21702" w:rsidRDefault="00B21702" w:rsidP="007645BC">
      <w:pPr>
        <w:jc w:val="left"/>
        <w:rPr>
          <w:b/>
          <w:bCs/>
        </w:rPr>
      </w:pPr>
      <w:r w:rsidRPr="00B21702">
        <w:rPr>
          <w:rFonts w:hint="eastAsia"/>
          <w:b/>
          <w:bCs/>
        </w:rPr>
        <w:t>次の要件をすべて満たす生産者</w:t>
      </w:r>
    </w:p>
    <w:p w:rsidR="00B21702" w:rsidRPr="00B21702" w:rsidRDefault="00B21702" w:rsidP="00B21702">
      <w:r w:rsidRPr="007645BC">
        <w:rPr>
          <w:rFonts w:hint="eastAsia"/>
          <w:bdr w:val="single" w:sz="4" w:space="0" w:color="auto"/>
        </w:rPr>
        <w:t>要件１</w:t>
      </w:r>
      <w:r w:rsidRPr="00B21702">
        <w:rPr>
          <w:rFonts w:hint="eastAsia"/>
        </w:rPr>
        <w:br/>
      </w:r>
      <w:r w:rsidRPr="00B21702">
        <w:rPr>
          <w:rFonts w:hint="eastAsia"/>
        </w:rPr>
        <w:t>令和</w:t>
      </w:r>
      <w:r w:rsidRPr="00B21702">
        <w:rPr>
          <w:rFonts w:hint="eastAsia"/>
        </w:rPr>
        <w:t>2</w:t>
      </w:r>
      <w:r w:rsidRPr="00B21702">
        <w:rPr>
          <w:rFonts w:hint="eastAsia"/>
        </w:rPr>
        <w:t>年</w:t>
      </w:r>
      <w:r w:rsidRPr="00B21702">
        <w:rPr>
          <w:rFonts w:hint="eastAsia"/>
        </w:rPr>
        <w:t>2</w:t>
      </w:r>
      <w:r w:rsidRPr="00B21702">
        <w:rPr>
          <w:rFonts w:hint="eastAsia"/>
        </w:rPr>
        <w:t>月から</w:t>
      </w:r>
      <w:r w:rsidRPr="00B21702">
        <w:rPr>
          <w:rFonts w:hint="eastAsia"/>
        </w:rPr>
        <w:t>4</w:t>
      </w:r>
      <w:r w:rsidRPr="00B21702">
        <w:rPr>
          <w:rFonts w:hint="eastAsia"/>
        </w:rPr>
        <w:t>月の間に、作物（野菜、花き、果樹、茶）について出荷実績があること。または、出荷できずに廃棄した実績があること。</w:t>
      </w:r>
      <w:r w:rsidRPr="00B21702">
        <w:rPr>
          <w:rFonts w:hint="eastAsia"/>
        </w:rPr>
        <w:br/>
      </w:r>
      <w:r w:rsidRPr="007645BC">
        <w:rPr>
          <w:rFonts w:hint="eastAsia"/>
          <w:bdr w:val="single" w:sz="4" w:space="0" w:color="auto"/>
        </w:rPr>
        <w:t>要件２</w:t>
      </w:r>
      <w:r w:rsidRPr="00B21702">
        <w:rPr>
          <w:rFonts w:hint="eastAsia"/>
        </w:rPr>
        <w:br/>
      </w:r>
      <w:r w:rsidRPr="00B21702">
        <w:rPr>
          <w:rFonts w:hint="eastAsia"/>
        </w:rPr>
        <w:t>収入保険、野菜価格安定制度、農業共済等のセーフティーネットに加入していること。</w:t>
      </w:r>
      <w:r w:rsidRPr="00B21702">
        <w:rPr>
          <w:rFonts w:hint="eastAsia"/>
        </w:rPr>
        <w:br/>
      </w:r>
      <w:r w:rsidRPr="00B21702">
        <w:rPr>
          <w:rFonts w:hint="eastAsia"/>
        </w:rPr>
        <w:t>または、加入を検討すること。</w:t>
      </w:r>
    </w:p>
    <w:p w:rsidR="00B21702" w:rsidRDefault="00B21702" w:rsidP="00B21702">
      <w:pPr>
        <w:rPr>
          <w:b/>
          <w:bCs/>
        </w:rPr>
      </w:pPr>
    </w:p>
    <w:p w:rsidR="00B21702" w:rsidRPr="00B21702" w:rsidRDefault="00B21702" w:rsidP="00B21702">
      <w:pPr>
        <w:rPr>
          <w:b/>
          <w:bCs/>
        </w:rPr>
      </w:pPr>
      <w:r w:rsidRPr="00B21702">
        <w:rPr>
          <w:rFonts w:hint="eastAsia"/>
          <w:b/>
          <w:bCs/>
        </w:rPr>
        <w:t>事業の内容</w:t>
      </w:r>
    </w:p>
    <w:p w:rsidR="00B21702" w:rsidRPr="00B21702" w:rsidRDefault="00B21702" w:rsidP="00B21702">
      <w:r w:rsidRPr="00B21702">
        <w:rPr>
          <w:rFonts w:hint="eastAsia"/>
        </w:rPr>
        <w:t>本事業は３つの事業に分かれています。</w:t>
      </w:r>
    </w:p>
    <w:p w:rsidR="00B21702" w:rsidRPr="00B21702" w:rsidRDefault="00B21702" w:rsidP="00B21702">
      <w:pPr>
        <w:rPr>
          <w:b/>
          <w:bCs/>
        </w:rPr>
      </w:pPr>
      <w:r w:rsidRPr="00B21702">
        <w:rPr>
          <w:rFonts w:hint="eastAsia"/>
          <w:b/>
          <w:bCs/>
        </w:rPr>
        <w:t>(1)</w:t>
      </w:r>
      <w:r w:rsidRPr="00B21702">
        <w:rPr>
          <w:rFonts w:hint="eastAsia"/>
          <w:b/>
          <w:bCs/>
        </w:rPr>
        <w:t>次期作に前向きに取り組む生産者への支援</w:t>
      </w:r>
    </w:p>
    <w:p w:rsidR="00B21702" w:rsidRPr="00B21702" w:rsidRDefault="00B21702" w:rsidP="007A7CEE">
      <w:pPr>
        <w:ind w:firstLineChars="100" w:firstLine="210"/>
      </w:pPr>
      <w:r w:rsidRPr="00B21702">
        <w:rPr>
          <w:rFonts w:hint="eastAsia"/>
        </w:rPr>
        <w:t>５</w:t>
      </w:r>
      <w:r w:rsidR="00A5601C">
        <w:rPr>
          <w:rFonts w:hint="eastAsia"/>
        </w:rPr>
        <w:t>．５</w:t>
      </w:r>
      <w:r w:rsidRPr="00B21702">
        <w:rPr>
          <w:rFonts w:hint="eastAsia"/>
        </w:rPr>
        <w:t>万円</w:t>
      </w:r>
      <w:r w:rsidRPr="00B21702">
        <w:rPr>
          <w:rFonts w:hint="eastAsia"/>
        </w:rPr>
        <w:t>/10a</w:t>
      </w:r>
    </w:p>
    <w:p w:rsidR="00B21702" w:rsidRPr="00B21702" w:rsidRDefault="00B21702" w:rsidP="007A7CEE">
      <w:pPr>
        <w:ind w:firstLineChars="100" w:firstLine="210"/>
      </w:pPr>
      <w:r w:rsidRPr="00B21702">
        <w:rPr>
          <w:rFonts w:hint="eastAsia"/>
        </w:rPr>
        <w:t>施設花き等</w:t>
      </w:r>
      <w:r w:rsidRPr="00B21702">
        <w:rPr>
          <w:rFonts w:hint="eastAsia"/>
        </w:rPr>
        <w:t>80</w:t>
      </w:r>
      <w:r w:rsidRPr="00B21702">
        <w:rPr>
          <w:rFonts w:hint="eastAsia"/>
        </w:rPr>
        <w:t>万円</w:t>
      </w:r>
      <w:r w:rsidRPr="00B21702">
        <w:rPr>
          <w:rFonts w:hint="eastAsia"/>
        </w:rPr>
        <w:t>/10a</w:t>
      </w:r>
      <w:r w:rsidRPr="00B21702">
        <w:rPr>
          <w:rFonts w:hint="eastAsia"/>
        </w:rPr>
        <w:t>・施設果樹</w:t>
      </w:r>
      <w:r w:rsidRPr="00B21702">
        <w:rPr>
          <w:rFonts w:hint="eastAsia"/>
        </w:rPr>
        <w:t>25</w:t>
      </w:r>
      <w:r w:rsidRPr="00B21702">
        <w:rPr>
          <w:rFonts w:hint="eastAsia"/>
        </w:rPr>
        <w:t>万円</w:t>
      </w:r>
      <w:r w:rsidRPr="00B21702">
        <w:rPr>
          <w:rFonts w:hint="eastAsia"/>
        </w:rPr>
        <w:t>/10a(</w:t>
      </w:r>
      <w:r w:rsidRPr="00B21702">
        <w:rPr>
          <w:rFonts w:hint="eastAsia"/>
        </w:rPr>
        <w:t>施設等条件あり</w:t>
      </w:r>
      <w:r w:rsidRPr="00B21702">
        <w:rPr>
          <w:rFonts w:hint="eastAsia"/>
        </w:rPr>
        <w:t>)</w:t>
      </w:r>
    </w:p>
    <w:p w:rsidR="00B21702" w:rsidRPr="00B21702" w:rsidRDefault="00B21702" w:rsidP="00B21702">
      <w:pPr>
        <w:rPr>
          <w:b/>
          <w:bCs/>
        </w:rPr>
      </w:pPr>
      <w:r w:rsidRPr="00B21702">
        <w:rPr>
          <w:rFonts w:hint="eastAsia"/>
          <w:b/>
          <w:bCs/>
        </w:rPr>
        <w:t>(2)</w:t>
      </w:r>
      <w:r w:rsidRPr="00B21702">
        <w:rPr>
          <w:rFonts w:hint="eastAsia"/>
          <w:b/>
          <w:bCs/>
        </w:rPr>
        <w:t>新たな品種や新技術の導入等の取り組みへの支援</w:t>
      </w:r>
    </w:p>
    <w:p w:rsidR="00B21702" w:rsidRPr="00B21702" w:rsidRDefault="00B21702" w:rsidP="007A7CEE">
      <w:pPr>
        <w:ind w:firstLineChars="100" w:firstLine="210"/>
      </w:pPr>
      <w:r w:rsidRPr="00B21702">
        <w:rPr>
          <w:rFonts w:hint="eastAsia"/>
        </w:rPr>
        <w:t>１取組あたり２</w:t>
      </w:r>
      <w:r w:rsidR="00A5601C">
        <w:rPr>
          <w:rFonts w:hint="eastAsia"/>
        </w:rPr>
        <w:t>．２</w:t>
      </w:r>
      <w:r w:rsidRPr="00B21702">
        <w:rPr>
          <w:rFonts w:hint="eastAsia"/>
        </w:rPr>
        <w:t>万円</w:t>
      </w:r>
      <w:r w:rsidRPr="00B21702">
        <w:rPr>
          <w:rFonts w:hint="eastAsia"/>
        </w:rPr>
        <w:t>/10a</w:t>
      </w:r>
      <w:r w:rsidRPr="00B21702">
        <w:rPr>
          <w:rFonts w:hint="eastAsia"/>
        </w:rPr>
        <w:t>×取組数（最大</w:t>
      </w:r>
      <w:r w:rsidRPr="00B21702">
        <w:rPr>
          <w:rFonts w:hint="eastAsia"/>
        </w:rPr>
        <w:t>3</w:t>
      </w:r>
      <w:r w:rsidRPr="00B21702">
        <w:rPr>
          <w:rFonts w:hint="eastAsia"/>
        </w:rPr>
        <w:t>取組）</w:t>
      </w:r>
    </w:p>
    <w:p w:rsidR="00B21702" w:rsidRPr="00B21702" w:rsidRDefault="00B21702" w:rsidP="00B21702">
      <w:pPr>
        <w:rPr>
          <w:b/>
          <w:bCs/>
        </w:rPr>
      </w:pPr>
      <w:r w:rsidRPr="00B21702">
        <w:rPr>
          <w:rFonts w:hint="eastAsia"/>
          <w:b/>
          <w:bCs/>
        </w:rPr>
        <w:t>(3)</w:t>
      </w:r>
      <w:r w:rsidRPr="00B21702">
        <w:rPr>
          <w:rFonts w:hint="eastAsia"/>
          <w:b/>
          <w:bCs/>
        </w:rPr>
        <w:t>花きや果樹等などを厳選出荷して出荷する取組への支援</w:t>
      </w:r>
    </w:p>
    <w:p w:rsidR="00B21702" w:rsidRPr="00B21702" w:rsidRDefault="00B21702" w:rsidP="007A7CEE">
      <w:pPr>
        <w:ind w:firstLineChars="100" w:firstLine="210"/>
      </w:pPr>
      <w:r w:rsidRPr="00B21702">
        <w:rPr>
          <w:rFonts w:hint="eastAsia"/>
        </w:rPr>
        <w:t>１人・１日当たり</w:t>
      </w:r>
      <w:r w:rsidRPr="00B21702">
        <w:rPr>
          <w:rFonts w:hint="eastAsia"/>
        </w:rPr>
        <w:t>2,200</w:t>
      </w:r>
      <w:r w:rsidRPr="00B21702">
        <w:rPr>
          <w:rFonts w:hint="eastAsia"/>
        </w:rPr>
        <w:t>円</w:t>
      </w:r>
    </w:p>
    <w:p w:rsidR="007645BC" w:rsidRPr="00513893" w:rsidRDefault="007645BC" w:rsidP="00B21702">
      <w:pPr>
        <w:rPr>
          <w:b/>
          <w:bCs/>
        </w:rPr>
      </w:pPr>
    </w:p>
    <w:p w:rsidR="00B21702" w:rsidRPr="00B21702" w:rsidRDefault="00B21702" w:rsidP="00B21702">
      <w:pPr>
        <w:rPr>
          <w:b/>
          <w:bCs/>
        </w:rPr>
      </w:pPr>
      <w:r w:rsidRPr="00B21702">
        <w:rPr>
          <w:rFonts w:hint="eastAsia"/>
          <w:b/>
          <w:bCs/>
        </w:rPr>
        <w:t>事業の流れ</w:t>
      </w:r>
    </w:p>
    <w:p w:rsidR="00513893" w:rsidRDefault="00B21702" w:rsidP="00B21702">
      <w:pPr>
        <w:numPr>
          <w:ilvl w:val="0"/>
          <w:numId w:val="2"/>
        </w:numPr>
      </w:pPr>
      <w:r w:rsidRPr="00B21702">
        <w:rPr>
          <w:rFonts w:hint="eastAsia"/>
        </w:rPr>
        <w:t>取組項目を選択し、</w:t>
      </w:r>
      <w:r>
        <w:rPr>
          <w:rFonts w:hint="eastAsia"/>
        </w:rPr>
        <w:t>雲南農業振興</w:t>
      </w:r>
      <w:r w:rsidRPr="00B21702">
        <w:rPr>
          <w:rFonts w:hint="eastAsia"/>
        </w:rPr>
        <w:t>協議会（</w:t>
      </w:r>
      <w:r>
        <w:rPr>
          <w:rFonts w:hint="eastAsia"/>
        </w:rPr>
        <w:t>JA</w:t>
      </w:r>
      <w:r>
        <w:rPr>
          <w:rFonts w:hint="eastAsia"/>
        </w:rPr>
        <w:t>・雲南市役所・奥出雲町役場・飯南町役場</w:t>
      </w:r>
      <w:r w:rsidRPr="00B21702">
        <w:rPr>
          <w:rFonts w:hint="eastAsia"/>
        </w:rPr>
        <w:t>）に申請書類をご提出ください。</w:t>
      </w:r>
    </w:p>
    <w:p w:rsidR="00B21702" w:rsidRDefault="0042493B" w:rsidP="00513893">
      <w:pPr>
        <w:ind w:left="720"/>
        <w:rPr>
          <w:color w:val="0070C0"/>
        </w:rPr>
      </w:pPr>
      <w:hyperlink r:id="rId7" w:tgtFrame="_blank" w:history="1">
        <w:r w:rsidR="00B21702" w:rsidRPr="00B21702">
          <w:rPr>
            <w:rStyle w:val="a6"/>
            <w:rFonts w:hint="eastAsia"/>
          </w:rPr>
          <w:t>取</w:t>
        </w:r>
        <w:r w:rsidR="00867760">
          <w:rPr>
            <w:rStyle w:val="a6"/>
            <w:rFonts w:hint="eastAsia"/>
          </w:rPr>
          <w:t>り</w:t>
        </w:r>
        <w:r w:rsidR="00B21702" w:rsidRPr="00B21702">
          <w:rPr>
            <w:rStyle w:val="a6"/>
            <w:rFonts w:hint="eastAsia"/>
          </w:rPr>
          <w:t>組</w:t>
        </w:r>
        <w:r w:rsidR="00867760">
          <w:rPr>
            <w:rStyle w:val="a6"/>
            <w:rFonts w:hint="eastAsia"/>
          </w:rPr>
          <w:t>み</w:t>
        </w:r>
        <w:r w:rsidR="00B21702" w:rsidRPr="00B21702">
          <w:rPr>
            <w:rStyle w:val="a6"/>
            <w:rFonts w:hint="eastAsia"/>
          </w:rPr>
          <w:t>項目について</w:t>
        </w:r>
      </w:hyperlink>
      <w:r w:rsidR="00B21702" w:rsidRPr="00B21702">
        <w:rPr>
          <w:rFonts w:hint="eastAsia"/>
        </w:rPr>
        <w:t xml:space="preserve">　</w:t>
      </w:r>
      <w:r w:rsidR="00912C08" w:rsidRPr="00912C08">
        <w:rPr>
          <w:rFonts w:hint="eastAsia"/>
          <w:color w:val="0070C0"/>
        </w:rPr>
        <w:t>（資料</w:t>
      </w:r>
      <w:r w:rsidR="00912C08" w:rsidRPr="00912C08">
        <w:rPr>
          <w:rFonts w:hint="eastAsia"/>
          <w:color w:val="0070C0"/>
        </w:rPr>
        <w:t>1</w:t>
      </w:r>
      <w:r w:rsidR="00912C08" w:rsidRPr="00912C08">
        <w:rPr>
          <w:rFonts w:hint="eastAsia"/>
          <w:color w:val="0070C0"/>
        </w:rPr>
        <w:t>）</w:t>
      </w:r>
    </w:p>
    <w:p w:rsidR="00ED7234" w:rsidRPr="00ED7234" w:rsidRDefault="00ED7234" w:rsidP="00513893">
      <w:pPr>
        <w:ind w:left="720"/>
        <w:rPr>
          <w:u w:val="single"/>
        </w:rPr>
      </w:pPr>
      <w:r w:rsidRPr="00ED7234">
        <w:rPr>
          <w:rFonts w:hint="eastAsia"/>
          <w:color w:val="0070C0"/>
          <w:u w:val="single"/>
        </w:rPr>
        <w:t>事業取組表</w:t>
      </w:r>
      <w:r w:rsidRPr="00ED7234">
        <w:rPr>
          <w:rFonts w:hint="eastAsia"/>
          <w:color w:val="0070C0"/>
          <w:u w:val="single"/>
        </w:rPr>
        <w:t xml:space="preserve">A-B-C </w:t>
      </w:r>
      <w:r w:rsidRPr="00ED7234">
        <w:rPr>
          <w:rFonts w:hint="eastAsia"/>
          <w:color w:val="0070C0"/>
          <w:u w:val="single"/>
        </w:rPr>
        <w:t>記入例あり</w:t>
      </w:r>
    </w:p>
    <w:p w:rsidR="00B21702" w:rsidRPr="00B21702" w:rsidRDefault="00B21702" w:rsidP="00B21702">
      <w:pPr>
        <w:numPr>
          <w:ilvl w:val="0"/>
          <w:numId w:val="2"/>
        </w:numPr>
      </w:pPr>
      <w:r w:rsidRPr="00B21702">
        <w:rPr>
          <w:rFonts w:hint="eastAsia"/>
        </w:rPr>
        <w:t>選択した取組項目の実施および次期作の作付を実施してください。</w:t>
      </w:r>
    </w:p>
    <w:p w:rsidR="00B21702" w:rsidRPr="00B21702" w:rsidRDefault="00B21702" w:rsidP="00B21702">
      <w:pPr>
        <w:numPr>
          <w:ilvl w:val="0"/>
          <w:numId w:val="2"/>
        </w:numPr>
      </w:pPr>
      <w:r>
        <w:rPr>
          <w:rFonts w:hint="eastAsia"/>
        </w:rPr>
        <w:t>雲南農業振興</w:t>
      </w:r>
      <w:r w:rsidRPr="00B21702">
        <w:rPr>
          <w:rFonts w:hint="eastAsia"/>
        </w:rPr>
        <w:t>協議会（</w:t>
      </w:r>
      <w:r>
        <w:rPr>
          <w:rFonts w:hint="eastAsia"/>
        </w:rPr>
        <w:t>JA</w:t>
      </w:r>
      <w:r>
        <w:rPr>
          <w:rFonts w:hint="eastAsia"/>
        </w:rPr>
        <w:t>・雲南市役所・奥出雲町役場・飯南町役場</w:t>
      </w:r>
      <w:r w:rsidRPr="00B21702">
        <w:rPr>
          <w:rFonts w:hint="eastAsia"/>
        </w:rPr>
        <w:t>）へ実績報告書をご提出ください。</w:t>
      </w:r>
      <w:r w:rsidRPr="00B21702">
        <w:rPr>
          <w:rFonts w:hint="eastAsia"/>
        </w:rPr>
        <w:br/>
      </w:r>
      <w:r w:rsidRPr="00B21702">
        <w:rPr>
          <w:rFonts w:hint="eastAsia"/>
        </w:rPr>
        <w:t>（日程は改めてお知らせします）</w:t>
      </w:r>
      <w:r w:rsidRPr="00B21702">
        <w:rPr>
          <w:rFonts w:hint="eastAsia"/>
        </w:rPr>
        <w:br/>
      </w:r>
      <w:r w:rsidRPr="00B21702">
        <w:rPr>
          <w:rFonts w:hint="eastAsia"/>
        </w:rPr>
        <w:t>※取組項目を実施したことや、次期作を作付けたことが分かる書類の提出を添付してください。</w:t>
      </w:r>
      <w:r w:rsidRPr="00B21702">
        <w:rPr>
          <w:rFonts w:hint="eastAsia"/>
        </w:rPr>
        <w:br/>
      </w:r>
      <w:r w:rsidRPr="00B21702">
        <w:rPr>
          <w:rFonts w:hint="eastAsia"/>
        </w:rPr>
        <w:lastRenderedPageBreak/>
        <w:t>（例：面積等整理表、資材の購入伝票、作業日誌、機器等の写真など）</w:t>
      </w:r>
      <w:r w:rsidRPr="00B21702">
        <w:rPr>
          <w:rFonts w:hint="eastAsia"/>
        </w:rPr>
        <w:br/>
      </w:r>
      <w:hyperlink r:id="rId8" w:tgtFrame="_blank" w:history="1">
        <w:r w:rsidRPr="00B21702">
          <w:rPr>
            <w:rStyle w:val="a6"/>
            <w:rFonts w:hint="eastAsia"/>
          </w:rPr>
          <w:t>作業日誌（例）</w:t>
        </w:r>
      </w:hyperlink>
      <w:r w:rsidR="00912C08">
        <w:rPr>
          <w:rStyle w:val="a6"/>
          <w:rFonts w:hint="eastAsia"/>
        </w:rPr>
        <w:t xml:space="preserve">　（資料</w:t>
      </w:r>
      <w:r w:rsidR="00912C08">
        <w:rPr>
          <w:rStyle w:val="a6"/>
          <w:rFonts w:hint="eastAsia"/>
        </w:rPr>
        <w:t>2</w:t>
      </w:r>
      <w:r w:rsidR="00912C08">
        <w:rPr>
          <w:rStyle w:val="a6"/>
          <w:rFonts w:hint="eastAsia"/>
        </w:rPr>
        <w:t>）</w:t>
      </w:r>
      <w:r w:rsidRPr="00B21702">
        <w:rPr>
          <w:rFonts w:hint="eastAsia"/>
        </w:rPr>
        <w:br/>
      </w:r>
      <w:r w:rsidRPr="00B21702">
        <w:rPr>
          <w:rFonts w:hint="eastAsia"/>
        </w:rPr>
        <w:t>なお、書類は事業完了後５年間保存してください。本事業に関し報告を依頼したり、国による立ち入り調査を行うことがあります。</w:t>
      </w:r>
    </w:p>
    <w:p w:rsidR="00B21702" w:rsidRPr="00B21702" w:rsidRDefault="00B21702" w:rsidP="00B21702">
      <w:pPr>
        <w:numPr>
          <w:ilvl w:val="0"/>
          <w:numId w:val="2"/>
        </w:numPr>
      </w:pPr>
      <w:r w:rsidRPr="00B21702">
        <w:rPr>
          <w:rFonts w:hint="eastAsia"/>
        </w:rPr>
        <w:t>実績報告書が提出され、記載内容や添付書類に漏れがなく、取組項目や次期作作付の確認ができた後、交付金が支払われます。</w:t>
      </w:r>
    </w:p>
    <w:p w:rsidR="00B21702" w:rsidRPr="00B21702" w:rsidRDefault="00B21702" w:rsidP="00B21702">
      <w:pPr>
        <w:rPr>
          <w:b/>
          <w:bCs/>
        </w:rPr>
      </w:pPr>
      <w:r w:rsidRPr="00B21702">
        <w:rPr>
          <w:rFonts w:hint="eastAsia"/>
          <w:b/>
          <w:bCs/>
        </w:rPr>
        <w:t>申請について</w:t>
      </w:r>
    </w:p>
    <w:p w:rsidR="00B21702" w:rsidRPr="00B21702" w:rsidRDefault="00B21702" w:rsidP="00B21702">
      <w:r w:rsidRPr="00B21702">
        <w:rPr>
          <w:rFonts w:hint="eastAsia"/>
        </w:rPr>
        <w:t>申請書類の提出についてご案内します。</w:t>
      </w:r>
      <w:r w:rsidRPr="00B21702">
        <w:rPr>
          <w:rFonts w:hint="eastAsia"/>
        </w:rPr>
        <w:br/>
      </w:r>
      <w:r w:rsidRPr="00B21702">
        <w:rPr>
          <w:rFonts w:hint="eastAsia"/>
        </w:rPr>
        <w:t>申請者の要件に該当するかどうかについてはフローチャートをご確認ください。</w:t>
      </w:r>
    </w:p>
    <w:p w:rsidR="00B21702" w:rsidRPr="00B21702" w:rsidRDefault="0042493B" w:rsidP="007645BC">
      <w:pPr>
        <w:ind w:firstLineChars="200" w:firstLine="420"/>
      </w:pPr>
      <w:hyperlink r:id="rId9" w:tgtFrame="_blank" w:history="1">
        <w:r w:rsidR="00B21702" w:rsidRPr="00B21702">
          <w:rPr>
            <w:rStyle w:val="a6"/>
            <w:rFonts w:hint="eastAsia"/>
          </w:rPr>
          <w:t>申請に係るフローチャート</w:t>
        </w:r>
        <w:r w:rsidR="00B21702" w:rsidRPr="00B21702">
          <w:rPr>
            <w:rStyle w:val="a6"/>
            <w:rFonts w:hint="eastAsia"/>
          </w:rPr>
          <w:t xml:space="preserve"> </w:t>
        </w:r>
      </w:hyperlink>
      <w:r w:rsidR="00912C08">
        <w:rPr>
          <w:rStyle w:val="a6"/>
          <w:rFonts w:hint="eastAsia"/>
        </w:rPr>
        <w:t>（資料</w:t>
      </w:r>
      <w:r w:rsidR="00912C08">
        <w:rPr>
          <w:rStyle w:val="a6"/>
          <w:rFonts w:hint="eastAsia"/>
        </w:rPr>
        <w:t>3</w:t>
      </w:r>
      <w:r w:rsidR="00912C08">
        <w:rPr>
          <w:rStyle w:val="a6"/>
          <w:rFonts w:hint="eastAsia"/>
        </w:rPr>
        <w:t>）</w:t>
      </w:r>
      <w:r w:rsidR="00B21702" w:rsidRPr="00B21702">
        <w:rPr>
          <w:rFonts w:hint="eastAsia"/>
        </w:rPr>
        <w:t xml:space="preserve"> </w:t>
      </w:r>
      <w:r w:rsidR="00B21702" w:rsidRPr="00B21702">
        <w:rPr>
          <w:rFonts w:hint="eastAsia"/>
        </w:rPr>
        <w:br/>
      </w:r>
      <w:r w:rsidR="00B21702" w:rsidRPr="00B21702">
        <w:rPr>
          <w:rFonts w:hint="eastAsia"/>
          <w:b/>
          <w:bCs/>
        </w:rPr>
        <w:t>※施設果樹・花きに係る申請に関しては、改めて事務局まで事前にお問合せください。</w:t>
      </w:r>
    </w:p>
    <w:p w:rsidR="007A7CEE" w:rsidRDefault="007A7CEE" w:rsidP="00B21702">
      <w:pPr>
        <w:rPr>
          <w:b/>
          <w:bCs/>
        </w:rPr>
      </w:pPr>
    </w:p>
    <w:p w:rsidR="00B21702" w:rsidRPr="00B21702" w:rsidRDefault="00B21702" w:rsidP="00B21702">
      <w:pPr>
        <w:rPr>
          <w:b/>
          <w:bCs/>
        </w:rPr>
      </w:pPr>
      <w:r w:rsidRPr="00B21702">
        <w:rPr>
          <w:rFonts w:hint="eastAsia"/>
          <w:b/>
          <w:bCs/>
        </w:rPr>
        <w:t>提出書類について</w:t>
      </w:r>
    </w:p>
    <w:p w:rsidR="00B21702" w:rsidRPr="00B21702" w:rsidRDefault="00B21702" w:rsidP="00B21702">
      <w:r w:rsidRPr="00B21702">
        <w:rPr>
          <w:rFonts w:hint="eastAsia"/>
        </w:rPr>
        <w:t>申請については、下記提出書類を</w:t>
      </w:r>
      <w:r>
        <w:rPr>
          <w:rFonts w:hint="eastAsia"/>
        </w:rPr>
        <w:t>雲南農業振興</w:t>
      </w:r>
      <w:r w:rsidRPr="00B21702">
        <w:rPr>
          <w:rFonts w:hint="eastAsia"/>
        </w:rPr>
        <w:t>協議会までご提出ください。</w:t>
      </w:r>
    </w:p>
    <w:p w:rsidR="00B21702" w:rsidRPr="00B21702" w:rsidRDefault="00B21702" w:rsidP="00B21702">
      <w:r w:rsidRPr="00B21702">
        <w:rPr>
          <w:rFonts w:hint="eastAsia"/>
        </w:rPr>
        <w:t>（１）令和２年度高収益作物次期作支援交付金申請書（別紙様式第６－１号）</w:t>
      </w:r>
    </w:p>
    <w:p w:rsidR="00B21702" w:rsidRPr="00B21702" w:rsidRDefault="00B21702" w:rsidP="00B21702">
      <w:r w:rsidRPr="00B21702">
        <w:rPr>
          <w:rFonts w:hint="eastAsia"/>
        </w:rPr>
        <w:t>（２）取組計画書（別紙様式第６－２号）</w:t>
      </w:r>
    </w:p>
    <w:p w:rsidR="00ED7234" w:rsidRDefault="00B21702" w:rsidP="00B21702">
      <w:pPr>
        <w:rPr>
          <w:rStyle w:val="a6"/>
        </w:rPr>
      </w:pPr>
      <w:r w:rsidRPr="00B21702">
        <w:rPr>
          <w:rFonts w:hint="eastAsia"/>
        </w:rPr>
        <w:t>（３）令和２年２月～４月の出荷実績が分かる書類・・・・・例：出荷伝票等</w:t>
      </w:r>
      <w:r w:rsidRPr="00B21702">
        <w:rPr>
          <w:rFonts w:hint="eastAsia"/>
        </w:rPr>
        <w:br/>
      </w:r>
      <w:r w:rsidRPr="00B21702">
        <w:rPr>
          <w:rFonts w:hint="eastAsia"/>
        </w:rPr>
        <w:t xml:space="preserve">　（廃棄などで出荷できなかった場合、前年度の出荷実績及び今年産の廃棄の理由書）</w:t>
      </w:r>
      <w:r w:rsidRPr="00B21702">
        <w:rPr>
          <w:rFonts w:hint="eastAsia"/>
        </w:rPr>
        <w:br/>
      </w:r>
      <w:r w:rsidRPr="00B21702">
        <w:rPr>
          <w:rFonts w:hint="eastAsia"/>
        </w:rPr>
        <w:t xml:space="preserve">　　</w:t>
      </w:r>
      <w:hyperlink r:id="rId10" w:tgtFrame="_blank" w:history="1">
        <w:r w:rsidRPr="00B21702">
          <w:rPr>
            <w:rStyle w:val="a6"/>
            <w:rFonts w:hint="eastAsia"/>
          </w:rPr>
          <w:t>野菜廃棄理由書（例）</w:t>
        </w:r>
      </w:hyperlink>
      <w:r w:rsidR="00912C08">
        <w:rPr>
          <w:rStyle w:val="a6"/>
          <w:rFonts w:hint="eastAsia"/>
        </w:rPr>
        <w:t xml:space="preserve">　（資料</w:t>
      </w:r>
      <w:r w:rsidR="00912C08">
        <w:rPr>
          <w:rStyle w:val="a6"/>
          <w:rFonts w:hint="eastAsia"/>
        </w:rPr>
        <w:t>4</w:t>
      </w:r>
      <w:r w:rsidR="00912C08">
        <w:rPr>
          <w:rStyle w:val="a6"/>
          <w:rFonts w:hint="eastAsia"/>
        </w:rPr>
        <w:t>）</w:t>
      </w:r>
    </w:p>
    <w:p w:rsidR="00B21702" w:rsidRPr="00B21702" w:rsidRDefault="00ED7234" w:rsidP="00B21702">
      <w:r w:rsidRPr="00ED7234">
        <w:rPr>
          <w:rStyle w:val="a6"/>
          <w:rFonts w:hint="eastAsia"/>
          <w:color w:val="auto"/>
          <w:u w:val="none"/>
        </w:rPr>
        <w:t>（４）農地台帳等の面積の根拠書類（営農計画書（細目書）等）</w:t>
      </w:r>
      <w:r w:rsidRPr="00ED7234">
        <w:rPr>
          <w:rStyle w:val="a6"/>
          <w:rFonts w:hint="eastAsia"/>
          <w:color w:val="auto"/>
          <w:u w:val="none"/>
        </w:rPr>
        <w:t xml:space="preserve"> </w:t>
      </w:r>
      <w:r>
        <w:rPr>
          <w:rStyle w:val="a6"/>
          <w:rFonts w:hint="eastAsia"/>
          <w:u w:val="none"/>
        </w:rPr>
        <w:t xml:space="preserve"> </w:t>
      </w:r>
      <w:r w:rsidR="00B21702" w:rsidRPr="00B21702">
        <w:rPr>
          <w:rFonts w:hint="eastAsia"/>
        </w:rPr>
        <w:br/>
      </w:r>
      <w:r w:rsidR="00B21702" w:rsidRPr="00B21702">
        <w:rPr>
          <w:rFonts w:hint="eastAsia"/>
          <w:b/>
          <w:bCs/>
        </w:rPr>
        <w:t>※出荷実績のわかる書類については、すべての資料を提出する必要はありません。</w:t>
      </w:r>
      <w:r w:rsidR="00B21702" w:rsidRPr="00B21702">
        <w:rPr>
          <w:rFonts w:hint="eastAsia"/>
          <w:b/>
          <w:bCs/>
        </w:rPr>
        <w:br/>
      </w:r>
      <w:r w:rsidR="007645BC">
        <w:rPr>
          <w:rFonts w:hint="eastAsia"/>
          <w:b/>
          <w:bCs/>
        </w:rPr>
        <w:t xml:space="preserve">　</w:t>
      </w:r>
      <w:r w:rsidR="00B21702" w:rsidRPr="00B21702">
        <w:rPr>
          <w:rFonts w:hint="eastAsia"/>
          <w:b/>
          <w:bCs/>
        </w:rPr>
        <w:t>期間内の出荷実績の有無を判断できる一部資料を提出してください。</w:t>
      </w:r>
    </w:p>
    <w:p w:rsidR="00B21702" w:rsidRPr="00B21702" w:rsidRDefault="00B21702" w:rsidP="00B21702">
      <w:r w:rsidRPr="00B21702">
        <w:rPr>
          <w:rFonts w:hint="eastAsia"/>
        </w:rPr>
        <w:t>下記チェックシートをご確認いただき、書類や記載内容に漏れや誤りのないようご注意ください。</w:t>
      </w:r>
      <w:r w:rsidRPr="00B21702">
        <w:rPr>
          <w:rFonts w:hint="eastAsia"/>
        </w:rPr>
        <w:br/>
      </w:r>
      <w:r w:rsidR="007645BC">
        <w:rPr>
          <w:rFonts w:hint="eastAsia"/>
        </w:rPr>
        <w:t xml:space="preserve">　　</w:t>
      </w:r>
      <w:hyperlink r:id="rId11" w:tgtFrame="_blank" w:history="1">
        <w:r w:rsidRPr="00B21702">
          <w:rPr>
            <w:rStyle w:val="a6"/>
            <w:rFonts w:hint="eastAsia"/>
          </w:rPr>
          <w:t>チェックシート</w:t>
        </w:r>
        <w:r w:rsidRPr="00B21702">
          <w:rPr>
            <w:rStyle w:val="a6"/>
            <w:rFonts w:hint="eastAsia"/>
          </w:rPr>
          <w:t xml:space="preserve"> </w:t>
        </w:r>
      </w:hyperlink>
      <w:r w:rsidR="00912C08">
        <w:rPr>
          <w:rStyle w:val="a6"/>
          <w:rFonts w:hint="eastAsia"/>
        </w:rPr>
        <w:t>（資料</w:t>
      </w:r>
      <w:r w:rsidR="00912C08">
        <w:rPr>
          <w:rStyle w:val="a6"/>
          <w:rFonts w:hint="eastAsia"/>
        </w:rPr>
        <w:t>5</w:t>
      </w:r>
      <w:r w:rsidR="00912C08">
        <w:rPr>
          <w:rStyle w:val="a6"/>
          <w:rFonts w:hint="eastAsia"/>
        </w:rPr>
        <w:t>）</w:t>
      </w:r>
    </w:p>
    <w:p w:rsidR="00B21702" w:rsidRPr="00B21702" w:rsidRDefault="00B21702" w:rsidP="00B21702"/>
    <w:p w:rsidR="00B21702" w:rsidRPr="00B21702" w:rsidRDefault="00B21702" w:rsidP="00B21702">
      <w:pPr>
        <w:rPr>
          <w:b/>
          <w:bCs/>
        </w:rPr>
      </w:pPr>
      <w:r w:rsidRPr="00B21702">
        <w:rPr>
          <w:rFonts w:hint="eastAsia"/>
          <w:b/>
          <w:bCs/>
        </w:rPr>
        <w:t>期限について</w:t>
      </w:r>
    </w:p>
    <w:p w:rsidR="00B21702" w:rsidRPr="00B21702" w:rsidRDefault="00B21702" w:rsidP="00B21702">
      <w:pPr>
        <w:rPr>
          <w:b/>
          <w:bCs/>
        </w:rPr>
      </w:pPr>
      <w:r w:rsidRPr="00B21702">
        <w:rPr>
          <w:rFonts w:hint="eastAsia"/>
        </w:rPr>
        <w:t>下記期限までに</w:t>
      </w:r>
      <w:r>
        <w:rPr>
          <w:rFonts w:hint="eastAsia"/>
        </w:rPr>
        <w:t>雲南農業振興</w:t>
      </w:r>
      <w:r w:rsidRPr="00B21702">
        <w:rPr>
          <w:rFonts w:hint="eastAsia"/>
        </w:rPr>
        <w:t>協議会までご提出ください。</w:t>
      </w:r>
      <w:r w:rsidRPr="00B21702">
        <w:rPr>
          <w:rFonts w:hint="eastAsia"/>
        </w:rPr>
        <w:br/>
      </w:r>
      <w:r w:rsidRPr="00B21702">
        <w:rPr>
          <w:rFonts w:hint="eastAsia"/>
        </w:rPr>
        <w:t xml:space="preserve">　</w:t>
      </w:r>
      <w:r w:rsidRPr="00B21702">
        <w:rPr>
          <w:rFonts w:hint="eastAsia"/>
          <w:b/>
          <w:bCs/>
        </w:rPr>
        <w:t xml:space="preserve">　締切日</w:t>
      </w:r>
      <w:r w:rsidRPr="00B21702">
        <w:rPr>
          <w:rFonts w:hint="eastAsia"/>
          <w:b/>
          <w:bCs/>
        </w:rPr>
        <w:t xml:space="preserve"> </w:t>
      </w:r>
      <w:r w:rsidRPr="00B21702">
        <w:rPr>
          <w:rFonts w:hint="eastAsia"/>
          <w:b/>
          <w:bCs/>
        </w:rPr>
        <w:t>：</w:t>
      </w:r>
      <w:r w:rsidR="00A5601C">
        <w:rPr>
          <w:rFonts w:hint="eastAsia"/>
          <w:b/>
          <w:bCs/>
        </w:rPr>
        <w:t>令和</w:t>
      </w:r>
      <w:r w:rsidR="00A5601C">
        <w:rPr>
          <w:rFonts w:hint="eastAsia"/>
          <w:b/>
          <w:bCs/>
        </w:rPr>
        <w:t>2</w:t>
      </w:r>
      <w:r w:rsidR="00A5601C">
        <w:rPr>
          <w:rFonts w:hint="eastAsia"/>
          <w:b/>
          <w:bCs/>
        </w:rPr>
        <w:t>年</w:t>
      </w:r>
      <w:r>
        <w:rPr>
          <w:rFonts w:hint="eastAsia"/>
          <w:b/>
          <w:bCs/>
        </w:rPr>
        <w:t>9</w:t>
      </w:r>
      <w:r w:rsidRPr="00B21702">
        <w:rPr>
          <w:rFonts w:hint="eastAsia"/>
          <w:b/>
          <w:bCs/>
        </w:rPr>
        <w:t>月</w:t>
      </w:r>
      <w:r>
        <w:rPr>
          <w:rFonts w:hint="eastAsia"/>
          <w:b/>
          <w:bCs/>
        </w:rPr>
        <w:t>30</w:t>
      </w:r>
      <w:r>
        <w:rPr>
          <w:rFonts w:hint="eastAsia"/>
          <w:b/>
          <w:bCs/>
        </w:rPr>
        <w:t>日（水</w:t>
      </w:r>
      <w:r w:rsidRPr="00B21702">
        <w:rPr>
          <w:rFonts w:hint="eastAsia"/>
          <w:b/>
          <w:bCs/>
        </w:rPr>
        <w:t>曜日）</w:t>
      </w:r>
      <w:r w:rsidRPr="00B21702">
        <w:rPr>
          <w:rFonts w:hint="eastAsia"/>
          <w:b/>
          <w:bCs/>
        </w:rPr>
        <w:br/>
      </w:r>
      <w:r w:rsidRPr="00B21702">
        <w:rPr>
          <w:rFonts w:hint="eastAsia"/>
          <w:b/>
          <w:bCs/>
        </w:rPr>
        <w:t xml:space="preserve">　※申請書や添付書類に漏れや誤りがある場合には受付できませんので、ご注意ください。</w:t>
      </w:r>
      <w:r w:rsidRPr="00B21702">
        <w:rPr>
          <w:rFonts w:hint="eastAsia"/>
          <w:b/>
          <w:bCs/>
        </w:rPr>
        <w:br/>
      </w:r>
      <w:r w:rsidRPr="00B21702">
        <w:rPr>
          <w:rFonts w:hint="eastAsia"/>
          <w:b/>
          <w:bCs/>
        </w:rPr>
        <w:t>二重補助の禁止について</w:t>
      </w:r>
    </w:p>
    <w:p w:rsidR="00B21702" w:rsidRPr="00B21702" w:rsidRDefault="00B21702" w:rsidP="00B21702">
      <w:r w:rsidRPr="00B21702">
        <w:rPr>
          <w:rFonts w:hint="eastAsia"/>
        </w:rPr>
        <w:t>本交付金をはじめ、国の補助事業（「産地交付金」や「経営継続補助金」等）については、</w:t>
      </w:r>
      <w:r w:rsidRPr="00B21702">
        <w:rPr>
          <w:rFonts w:hint="eastAsia"/>
        </w:rPr>
        <w:t>1</w:t>
      </w:r>
      <w:r w:rsidRPr="00B21702">
        <w:rPr>
          <w:rFonts w:hint="eastAsia"/>
        </w:rPr>
        <w:t>つの取組に対して２つの補助を受けることは二重補助として禁止されています。</w:t>
      </w:r>
      <w:r w:rsidRPr="00B21702">
        <w:rPr>
          <w:rFonts w:hint="eastAsia"/>
        </w:rPr>
        <w:br/>
      </w:r>
      <w:r w:rsidRPr="00B21702">
        <w:rPr>
          <w:rFonts w:hint="eastAsia"/>
        </w:rPr>
        <w:t>それぞれの事業の取組内容が異なることを確認のうえ、申請してください。</w:t>
      </w:r>
    </w:p>
    <w:p w:rsidR="00315D14" w:rsidRDefault="00315D14" w:rsidP="00B21702">
      <w:pPr>
        <w:rPr>
          <w:b/>
          <w:bCs/>
        </w:rPr>
      </w:pPr>
    </w:p>
    <w:p w:rsidR="00B21702" w:rsidRPr="00B21702" w:rsidRDefault="00B21702" w:rsidP="00B21702">
      <w:pPr>
        <w:rPr>
          <w:b/>
          <w:bCs/>
        </w:rPr>
      </w:pPr>
      <w:r w:rsidRPr="00B21702">
        <w:rPr>
          <w:rFonts w:hint="eastAsia"/>
          <w:b/>
          <w:bCs/>
        </w:rPr>
        <w:t>申請書類</w:t>
      </w:r>
    </w:p>
    <w:p w:rsidR="00B21702" w:rsidRPr="00B21702" w:rsidRDefault="00B21702" w:rsidP="00B21702">
      <w:pPr>
        <w:rPr>
          <w:b/>
          <w:bCs/>
        </w:rPr>
      </w:pPr>
      <w:r w:rsidRPr="00B21702">
        <w:rPr>
          <w:rFonts w:hint="eastAsia"/>
          <w:b/>
          <w:bCs/>
        </w:rPr>
        <w:t>様式</w:t>
      </w:r>
    </w:p>
    <w:p w:rsidR="00B21702" w:rsidRPr="00B21702" w:rsidRDefault="0042493B" w:rsidP="007645BC">
      <w:pPr>
        <w:ind w:firstLineChars="100" w:firstLine="210"/>
      </w:pPr>
      <w:hyperlink r:id="rId12" w:tgtFrame="_blank" w:history="1">
        <w:r w:rsidR="00B21702" w:rsidRPr="00B21702">
          <w:rPr>
            <w:rStyle w:val="a6"/>
            <w:rFonts w:hint="eastAsia"/>
          </w:rPr>
          <w:t xml:space="preserve">01 </w:t>
        </w:r>
        <w:r w:rsidR="00B21702" w:rsidRPr="00B21702">
          <w:rPr>
            <w:rStyle w:val="a6"/>
            <w:rFonts w:hint="eastAsia"/>
          </w:rPr>
          <w:t>交付金申請書（別紙様式第</w:t>
        </w:r>
        <w:r w:rsidR="00B21702" w:rsidRPr="00B21702">
          <w:rPr>
            <w:rStyle w:val="a6"/>
            <w:rFonts w:hint="eastAsia"/>
          </w:rPr>
          <w:t>6-1</w:t>
        </w:r>
        <w:r w:rsidR="00B21702" w:rsidRPr="00B21702">
          <w:rPr>
            <w:rStyle w:val="a6"/>
            <w:rFonts w:hint="eastAsia"/>
          </w:rPr>
          <w:t>号）</w:t>
        </w:r>
      </w:hyperlink>
      <w:r w:rsidR="00912C08">
        <w:rPr>
          <w:rStyle w:val="a6"/>
          <w:rFonts w:hint="eastAsia"/>
        </w:rPr>
        <w:t xml:space="preserve">　</w:t>
      </w:r>
    </w:p>
    <w:p w:rsidR="00B21702" w:rsidRDefault="0042493B" w:rsidP="007645BC">
      <w:pPr>
        <w:ind w:firstLineChars="100" w:firstLine="210"/>
      </w:pPr>
      <w:hyperlink r:id="rId13" w:tgtFrame="_blank" w:history="1">
        <w:r w:rsidR="00B21702" w:rsidRPr="00B21702">
          <w:rPr>
            <w:rStyle w:val="a6"/>
            <w:rFonts w:hint="eastAsia"/>
          </w:rPr>
          <w:t>0</w:t>
        </w:r>
        <w:r w:rsidR="00F677A0">
          <w:rPr>
            <w:rStyle w:val="a6"/>
            <w:rFonts w:hint="eastAsia"/>
          </w:rPr>
          <w:t>2</w:t>
        </w:r>
        <w:r w:rsidR="00B21702" w:rsidRPr="00B21702">
          <w:rPr>
            <w:rStyle w:val="a6"/>
            <w:rFonts w:hint="eastAsia"/>
          </w:rPr>
          <w:t xml:space="preserve"> </w:t>
        </w:r>
        <w:r w:rsidR="00B21702" w:rsidRPr="00B21702">
          <w:rPr>
            <w:rStyle w:val="a6"/>
            <w:rFonts w:hint="eastAsia"/>
          </w:rPr>
          <w:t>取組計画書</w:t>
        </w:r>
        <w:r w:rsidR="00B21702" w:rsidRPr="00B21702">
          <w:rPr>
            <w:rStyle w:val="a6"/>
            <w:rFonts w:hint="eastAsia"/>
          </w:rPr>
          <w:t>1</w:t>
        </w:r>
        <w:r w:rsidR="00B21702" w:rsidRPr="00B21702">
          <w:rPr>
            <w:rStyle w:val="a6"/>
            <w:rFonts w:hint="eastAsia"/>
          </w:rPr>
          <w:t>～</w:t>
        </w:r>
        <w:r w:rsidR="00B21702" w:rsidRPr="00B21702">
          <w:rPr>
            <w:rStyle w:val="a6"/>
            <w:rFonts w:hint="eastAsia"/>
          </w:rPr>
          <w:t>6</w:t>
        </w:r>
        <w:r w:rsidR="00B21702" w:rsidRPr="00B21702">
          <w:rPr>
            <w:rStyle w:val="a6"/>
            <w:rFonts w:hint="eastAsia"/>
          </w:rPr>
          <w:t>（別紙様式第</w:t>
        </w:r>
        <w:r w:rsidR="00B21702" w:rsidRPr="00B21702">
          <w:rPr>
            <w:rStyle w:val="a6"/>
            <w:rFonts w:hint="eastAsia"/>
          </w:rPr>
          <w:t>6-2</w:t>
        </w:r>
        <w:r w:rsidR="00B21702" w:rsidRPr="00B21702">
          <w:rPr>
            <w:rStyle w:val="a6"/>
            <w:rFonts w:hint="eastAsia"/>
          </w:rPr>
          <w:t>号）</w:t>
        </w:r>
      </w:hyperlink>
    </w:p>
    <w:p w:rsidR="00074987" w:rsidRPr="00074987" w:rsidRDefault="00074987" w:rsidP="007645BC">
      <w:pPr>
        <w:ind w:firstLineChars="100" w:firstLine="210"/>
        <w:rPr>
          <w:color w:val="0070C0"/>
          <w:u w:val="single"/>
        </w:rPr>
      </w:pPr>
    </w:p>
    <w:p w:rsidR="00443F56" w:rsidRDefault="00443F56" w:rsidP="00443F56">
      <w:pPr>
        <w:rPr>
          <w:rStyle w:val="a6"/>
          <w:b/>
          <w:color w:val="auto"/>
          <w:u w:val="none"/>
        </w:rPr>
      </w:pPr>
      <w:r w:rsidRPr="00443F56">
        <w:rPr>
          <w:rStyle w:val="a6"/>
          <w:rFonts w:hint="eastAsia"/>
          <w:b/>
          <w:color w:val="auto"/>
          <w:u w:val="none"/>
        </w:rPr>
        <w:lastRenderedPageBreak/>
        <w:t>実績報告書類</w:t>
      </w:r>
    </w:p>
    <w:p w:rsidR="00443F56" w:rsidRDefault="00443F56" w:rsidP="00443F56">
      <w:pPr>
        <w:rPr>
          <w:rStyle w:val="a6"/>
          <w:b/>
          <w:color w:val="auto"/>
          <w:u w:val="none"/>
        </w:rPr>
      </w:pPr>
      <w:r>
        <w:rPr>
          <w:rStyle w:val="a6"/>
          <w:rFonts w:hint="eastAsia"/>
          <w:b/>
          <w:color w:val="auto"/>
          <w:u w:val="none"/>
        </w:rPr>
        <w:t>様式</w:t>
      </w:r>
    </w:p>
    <w:p w:rsidR="00443F56" w:rsidRPr="007A32D0" w:rsidRDefault="00A906DC" w:rsidP="00443F56">
      <w:pPr>
        <w:rPr>
          <w:rStyle w:val="a6"/>
          <w:color w:val="0070C0"/>
        </w:rPr>
      </w:pPr>
      <w:r w:rsidRPr="007A32D0">
        <w:rPr>
          <w:rStyle w:val="a6"/>
          <w:rFonts w:hint="eastAsia"/>
          <w:color w:val="0070C0"/>
        </w:rPr>
        <w:t>実績報告書（別紙様式</w:t>
      </w:r>
      <w:r w:rsidRPr="007A32D0">
        <w:rPr>
          <w:rStyle w:val="a6"/>
          <w:rFonts w:hint="eastAsia"/>
          <w:color w:val="0070C0"/>
        </w:rPr>
        <w:t>8-1</w:t>
      </w:r>
      <w:r w:rsidRPr="007A32D0">
        <w:rPr>
          <w:rStyle w:val="a6"/>
          <w:rFonts w:hint="eastAsia"/>
          <w:color w:val="0070C0"/>
        </w:rPr>
        <w:t>号）</w:t>
      </w:r>
    </w:p>
    <w:p w:rsidR="00A906DC" w:rsidRPr="007A32D0" w:rsidRDefault="00A906DC" w:rsidP="00443F56">
      <w:pPr>
        <w:rPr>
          <w:color w:val="0070C0"/>
          <w:u w:val="single"/>
        </w:rPr>
      </w:pPr>
      <w:r w:rsidRPr="007A32D0">
        <w:rPr>
          <w:rFonts w:hint="eastAsia"/>
          <w:color w:val="0070C0"/>
          <w:u w:val="single"/>
        </w:rPr>
        <w:t>取組</w:t>
      </w:r>
      <w:r w:rsidR="0042493B">
        <w:rPr>
          <w:rFonts w:hint="eastAsia"/>
          <w:color w:val="0070C0"/>
          <w:u w:val="single"/>
        </w:rPr>
        <w:t>実績</w:t>
      </w:r>
      <w:bookmarkStart w:id="0" w:name="_GoBack"/>
      <w:bookmarkEnd w:id="0"/>
      <w:r w:rsidRPr="007A32D0">
        <w:rPr>
          <w:rFonts w:hint="eastAsia"/>
          <w:color w:val="0070C0"/>
          <w:u w:val="single"/>
        </w:rPr>
        <w:t>報告書（別紙様式</w:t>
      </w:r>
      <w:r w:rsidRPr="007A32D0">
        <w:rPr>
          <w:rFonts w:hint="eastAsia"/>
          <w:color w:val="0070C0"/>
          <w:u w:val="single"/>
        </w:rPr>
        <w:t>8-2</w:t>
      </w:r>
      <w:r w:rsidRPr="007A32D0">
        <w:rPr>
          <w:rFonts w:hint="eastAsia"/>
          <w:color w:val="0070C0"/>
          <w:u w:val="single"/>
        </w:rPr>
        <w:t>号）</w:t>
      </w:r>
    </w:p>
    <w:p w:rsidR="00A906DC" w:rsidRPr="007A32D0" w:rsidRDefault="00A906DC" w:rsidP="00443F56">
      <w:pPr>
        <w:rPr>
          <w:color w:val="0070C0"/>
          <w:u w:val="single"/>
        </w:rPr>
      </w:pPr>
      <w:r w:rsidRPr="007A32D0">
        <w:rPr>
          <w:rFonts w:hint="eastAsia"/>
          <w:color w:val="0070C0"/>
          <w:u w:val="single"/>
        </w:rPr>
        <w:t>面積等整理表（</w:t>
      </w:r>
      <w:r w:rsidRPr="007A32D0">
        <w:rPr>
          <w:rFonts w:hint="eastAsia"/>
          <w:color w:val="0070C0"/>
          <w:u w:val="single"/>
        </w:rPr>
        <w:t>5.5</w:t>
      </w:r>
      <w:r w:rsidRPr="007A32D0">
        <w:rPr>
          <w:rFonts w:hint="eastAsia"/>
          <w:color w:val="0070C0"/>
          <w:u w:val="single"/>
        </w:rPr>
        <w:t>万円</w:t>
      </w:r>
      <w:r w:rsidRPr="007A32D0">
        <w:rPr>
          <w:rFonts w:hint="eastAsia"/>
          <w:color w:val="0070C0"/>
          <w:u w:val="single"/>
        </w:rPr>
        <w:t>/10a</w:t>
      </w:r>
      <w:r w:rsidRPr="007A32D0">
        <w:rPr>
          <w:rFonts w:hint="eastAsia"/>
          <w:color w:val="0070C0"/>
          <w:u w:val="single"/>
        </w:rPr>
        <w:t>）（参考様式</w:t>
      </w:r>
      <w:r w:rsidRPr="007A32D0">
        <w:rPr>
          <w:rFonts w:hint="eastAsia"/>
          <w:color w:val="0070C0"/>
          <w:u w:val="single"/>
        </w:rPr>
        <w:t>1-1</w:t>
      </w:r>
      <w:r w:rsidRPr="007A32D0">
        <w:rPr>
          <w:rFonts w:hint="eastAsia"/>
          <w:color w:val="0070C0"/>
          <w:u w:val="single"/>
        </w:rPr>
        <w:t>）</w:t>
      </w:r>
    </w:p>
    <w:p w:rsidR="00A906DC" w:rsidRPr="007A32D0" w:rsidRDefault="00A906DC" w:rsidP="00443F56">
      <w:pPr>
        <w:rPr>
          <w:color w:val="0070C0"/>
          <w:u w:val="single"/>
        </w:rPr>
      </w:pPr>
      <w:r w:rsidRPr="007A32D0">
        <w:rPr>
          <w:rFonts w:hint="eastAsia"/>
          <w:color w:val="0070C0"/>
          <w:u w:val="single"/>
        </w:rPr>
        <w:t>面積等整理表（</w:t>
      </w:r>
      <w:r w:rsidRPr="007A32D0">
        <w:rPr>
          <w:rFonts w:hint="eastAsia"/>
          <w:color w:val="0070C0"/>
          <w:u w:val="single"/>
        </w:rPr>
        <w:t>80</w:t>
      </w:r>
      <w:r w:rsidRPr="007A32D0">
        <w:rPr>
          <w:rFonts w:hint="eastAsia"/>
          <w:color w:val="0070C0"/>
          <w:u w:val="single"/>
        </w:rPr>
        <w:t>万円</w:t>
      </w:r>
      <w:r w:rsidRPr="007A32D0">
        <w:rPr>
          <w:rFonts w:hint="eastAsia"/>
          <w:color w:val="0070C0"/>
          <w:u w:val="single"/>
        </w:rPr>
        <w:t>/10a</w:t>
      </w:r>
      <w:r w:rsidRPr="007A32D0">
        <w:rPr>
          <w:rFonts w:hint="eastAsia"/>
          <w:color w:val="0070C0"/>
          <w:u w:val="single"/>
        </w:rPr>
        <w:t>）（参考様式</w:t>
      </w:r>
      <w:r w:rsidRPr="007A32D0">
        <w:rPr>
          <w:rFonts w:hint="eastAsia"/>
          <w:color w:val="0070C0"/>
          <w:u w:val="single"/>
        </w:rPr>
        <w:t>1-2</w:t>
      </w:r>
      <w:r w:rsidRPr="007A32D0">
        <w:rPr>
          <w:rFonts w:hint="eastAsia"/>
          <w:color w:val="0070C0"/>
          <w:u w:val="single"/>
        </w:rPr>
        <w:t>）</w:t>
      </w:r>
    </w:p>
    <w:p w:rsidR="00A906DC" w:rsidRPr="007A32D0" w:rsidRDefault="00A906DC" w:rsidP="00443F56">
      <w:pPr>
        <w:rPr>
          <w:color w:val="0070C0"/>
          <w:u w:val="single"/>
        </w:rPr>
      </w:pPr>
      <w:r w:rsidRPr="007A32D0">
        <w:rPr>
          <w:rFonts w:hint="eastAsia"/>
          <w:color w:val="0070C0"/>
          <w:u w:val="single"/>
        </w:rPr>
        <w:t>面積等整理表（</w:t>
      </w:r>
      <w:r w:rsidRPr="007A32D0">
        <w:rPr>
          <w:rFonts w:hint="eastAsia"/>
          <w:color w:val="0070C0"/>
          <w:u w:val="single"/>
        </w:rPr>
        <w:t>25</w:t>
      </w:r>
      <w:r w:rsidRPr="007A32D0">
        <w:rPr>
          <w:rFonts w:hint="eastAsia"/>
          <w:color w:val="0070C0"/>
          <w:u w:val="single"/>
        </w:rPr>
        <w:t>万円</w:t>
      </w:r>
      <w:r w:rsidRPr="007A32D0">
        <w:rPr>
          <w:rFonts w:hint="eastAsia"/>
          <w:color w:val="0070C0"/>
          <w:u w:val="single"/>
        </w:rPr>
        <w:t>/10a</w:t>
      </w:r>
      <w:r w:rsidRPr="007A32D0">
        <w:rPr>
          <w:rFonts w:hint="eastAsia"/>
          <w:color w:val="0070C0"/>
          <w:u w:val="single"/>
        </w:rPr>
        <w:t>）（参考様式</w:t>
      </w:r>
      <w:r w:rsidRPr="007A32D0">
        <w:rPr>
          <w:rFonts w:hint="eastAsia"/>
          <w:color w:val="0070C0"/>
          <w:u w:val="single"/>
        </w:rPr>
        <w:t>1-3</w:t>
      </w:r>
      <w:r w:rsidRPr="007A32D0">
        <w:rPr>
          <w:rFonts w:hint="eastAsia"/>
          <w:color w:val="0070C0"/>
          <w:u w:val="single"/>
        </w:rPr>
        <w:t>）</w:t>
      </w:r>
    </w:p>
    <w:p w:rsidR="00A906DC" w:rsidRDefault="00A906DC" w:rsidP="00443F56">
      <w:pPr>
        <w:rPr>
          <w:color w:val="0070C0"/>
          <w:u w:val="single"/>
        </w:rPr>
      </w:pPr>
      <w:r w:rsidRPr="007A32D0">
        <w:rPr>
          <w:rFonts w:hint="eastAsia"/>
          <w:color w:val="0070C0"/>
          <w:u w:val="single"/>
        </w:rPr>
        <w:t>面積等整理表（</w:t>
      </w:r>
      <w:r w:rsidRPr="007A32D0">
        <w:rPr>
          <w:rFonts w:hint="eastAsia"/>
          <w:color w:val="0070C0"/>
          <w:u w:val="single"/>
        </w:rPr>
        <w:t>2.2</w:t>
      </w:r>
      <w:r w:rsidRPr="007A32D0">
        <w:rPr>
          <w:rFonts w:hint="eastAsia"/>
          <w:color w:val="0070C0"/>
          <w:u w:val="single"/>
        </w:rPr>
        <w:t>万円</w:t>
      </w:r>
      <w:r w:rsidRPr="007A32D0">
        <w:rPr>
          <w:rFonts w:hint="eastAsia"/>
          <w:color w:val="0070C0"/>
          <w:u w:val="single"/>
        </w:rPr>
        <w:t>/10a</w:t>
      </w:r>
      <w:r w:rsidRPr="007A32D0">
        <w:rPr>
          <w:rFonts w:hint="eastAsia"/>
          <w:color w:val="0070C0"/>
          <w:u w:val="single"/>
        </w:rPr>
        <w:t>）（参考様式</w:t>
      </w:r>
      <w:r w:rsidRPr="007A32D0">
        <w:rPr>
          <w:rFonts w:hint="eastAsia"/>
          <w:color w:val="0070C0"/>
          <w:u w:val="single"/>
        </w:rPr>
        <w:t>2</w:t>
      </w:r>
      <w:r w:rsidRPr="007A32D0">
        <w:rPr>
          <w:rFonts w:hint="eastAsia"/>
          <w:color w:val="0070C0"/>
          <w:u w:val="single"/>
        </w:rPr>
        <w:t>）</w:t>
      </w:r>
    </w:p>
    <w:p w:rsidR="007A32D0" w:rsidRDefault="007A32D0" w:rsidP="00443F56">
      <w:pPr>
        <w:rPr>
          <w:color w:val="0070C0"/>
          <w:u w:val="single"/>
        </w:rPr>
      </w:pPr>
      <w:r w:rsidRPr="007A32D0">
        <w:rPr>
          <w:rFonts w:hint="eastAsia"/>
          <w:color w:val="0070C0"/>
          <w:u w:val="single"/>
        </w:rPr>
        <w:t>取組写真簿（様式</w:t>
      </w:r>
      <w:r w:rsidR="007A7CEE">
        <w:rPr>
          <w:rFonts w:hint="eastAsia"/>
          <w:color w:val="0070C0"/>
          <w:u w:val="single"/>
        </w:rPr>
        <w:t>A-2</w:t>
      </w:r>
      <w:r w:rsidRPr="007A32D0">
        <w:rPr>
          <w:rFonts w:hint="eastAsia"/>
          <w:color w:val="0070C0"/>
          <w:u w:val="single"/>
        </w:rPr>
        <w:t>）</w:t>
      </w:r>
    </w:p>
    <w:p w:rsidR="007A32D0" w:rsidRPr="007A32D0" w:rsidRDefault="00A5601C" w:rsidP="00443F56">
      <w:pPr>
        <w:rPr>
          <w:color w:val="0070C0"/>
          <w:u w:val="single"/>
        </w:rPr>
      </w:pPr>
      <w:r>
        <w:rPr>
          <w:rFonts w:hint="eastAsia"/>
          <w:color w:val="0070C0"/>
          <w:u w:val="single"/>
        </w:rPr>
        <w:t>作業日誌（様式</w:t>
      </w:r>
      <w:r>
        <w:rPr>
          <w:rFonts w:hint="eastAsia"/>
          <w:color w:val="0070C0"/>
          <w:u w:val="single"/>
        </w:rPr>
        <w:t>2</w:t>
      </w:r>
      <w:r>
        <w:rPr>
          <w:rFonts w:hint="eastAsia"/>
          <w:color w:val="0070C0"/>
          <w:u w:val="single"/>
        </w:rPr>
        <w:t>）</w:t>
      </w:r>
    </w:p>
    <w:p w:rsidR="00A906DC" w:rsidRPr="00A906DC" w:rsidRDefault="00A906DC" w:rsidP="00443F56">
      <w:pPr>
        <w:rPr>
          <w:color w:val="0070C0"/>
        </w:rPr>
      </w:pPr>
    </w:p>
    <w:p w:rsidR="00B21702" w:rsidRPr="00B21702" w:rsidRDefault="00B21702" w:rsidP="00B21702">
      <w:pPr>
        <w:rPr>
          <w:b/>
          <w:bCs/>
        </w:rPr>
      </w:pPr>
      <w:r w:rsidRPr="00B21702">
        <w:rPr>
          <w:rFonts w:hint="eastAsia"/>
          <w:b/>
          <w:bCs/>
        </w:rPr>
        <w:t>その他</w:t>
      </w:r>
    </w:p>
    <w:p w:rsidR="00B21702" w:rsidRPr="00B21702" w:rsidRDefault="00B21702" w:rsidP="00B21702">
      <w:r w:rsidRPr="00B21702">
        <w:rPr>
          <w:rFonts w:hint="eastAsia"/>
        </w:rPr>
        <w:t>制度の詳細につきましては、農林水産省ＨＰにてご確認ください。</w:t>
      </w:r>
    </w:p>
    <w:p w:rsidR="00B21702" w:rsidRDefault="00B21702" w:rsidP="006D79D5">
      <w:r w:rsidRPr="00B21702">
        <w:rPr>
          <w:rFonts w:hint="eastAsia"/>
        </w:rPr>
        <w:t>高収益作物次期作支援交付金（農林水産省ＨＰ）</w:t>
      </w:r>
      <w:r w:rsidRPr="00B21702">
        <w:rPr>
          <w:rFonts w:hint="eastAsia"/>
        </w:rPr>
        <w:br/>
      </w:r>
      <w:hyperlink r:id="rId14" w:history="1">
        <w:r w:rsidRPr="00B21702">
          <w:rPr>
            <w:rStyle w:val="a6"/>
            <w:rFonts w:hint="eastAsia"/>
          </w:rPr>
          <w:t>https://www.maff.go.jp/j/seisan/ryutu/engei/jikisaku.html</w:t>
        </w:r>
      </w:hyperlink>
      <w:r w:rsidRPr="00B21702">
        <w:rPr>
          <w:rFonts w:hint="eastAsia"/>
        </w:rPr>
        <w:t>＜外部リンク＞</w:t>
      </w:r>
    </w:p>
    <w:p w:rsidR="00513893" w:rsidRDefault="00513893" w:rsidP="006D79D5"/>
    <w:p w:rsidR="00513893" w:rsidRDefault="00513893" w:rsidP="006D79D5"/>
    <w:p w:rsidR="00513893" w:rsidRPr="00513893" w:rsidRDefault="00513893" w:rsidP="006D79D5">
      <w:pPr>
        <w:rPr>
          <w:b/>
        </w:rPr>
      </w:pPr>
      <w:r w:rsidRPr="00513893">
        <w:rPr>
          <w:rFonts w:hint="eastAsia"/>
          <w:b/>
        </w:rPr>
        <w:t>お問い合わせ先</w:t>
      </w:r>
    </w:p>
    <w:p w:rsidR="00513893" w:rsidRDefault="00513893" w:rsidP="006D79D5">
      <w:r>
        <w:rPr>
          <w:rFonts w:hint="eastAsia"/>
        </w:rPr>
        <w:t>各ホームページ管理先の連絡先をご記入ください</w:t>
      </w:r>
    </w:p>
    <w:sectPr w:rsidR="00513893" w:rsidSect="00B21702">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B99" w:rsidRDefault="00022B99" w:rsidP="00912C08">
      <w:r>
        <w:separator/>
      </w:r>
    </w:p>
  </w:endnote>
  <w:endnote w:type="continuationSeparator" w:id="0">
    <w:p w:rsidR="00022B99" w:rsidRDefault="00022B99" w:rsidP="0091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B99" w:rsidRDefault="00022B99" w:rsidP="00912C08">
      <w:r>
        <w:separator/>
      </w:r>
    </w:p>
  </w:footnote>
  <w:footnote w:type="continuationSeparator" w:id="0">
    <w:p w:rsidR="00022B99" w:rsidRDefault="00022B99" w:rsidP="00912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43F2C"/>
    <w:multiLevelType w:val="multilevel"/>
    <w:tmpl w:val="96EC5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1D5D93"/>
    <w:multiLevelType w:val="hybridMultilevel"/>
    <w:tmpl w:val="423A0AB4"/>
    <w:lvl w:ilvl="0" w:tplc="7494F2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DCD"/>
    <w:rsid w:val="00022B99"/>
    <w:rsid w:val="00074987"/>
    <w:rsid w:val="000C533A"/>
    <w:rsid w:val="00124BEF"/>
    <w:rsid w:val="00315D14"/>
    <w:rsid w:val="0042493B"/>
    <w:rsid w:val="00443F56"/>
    <w:rsid w:val="00513893"/>
    <w:rsid w:val="006D79D5"/>
    <w:rsid w:val="007645BC"/>
    <w:rsid w:val="007A32D0"/>
    <w:rsid w:val="007A7CEE"/>
    <w:rsid w:val="00867760"/>
    <w:rsid w:val="00906BE2"/>
    <w:rsid w:val="00912C08"/>
    <w:rsid w:val="00A52DCD"/>
    <w:rsid w:val="00A5601C"/>
    <w:rsid w:val="00A650B6"/>
    <w:rsid w:val="00A906DC"/>
    <w:rsid w:val="00B21702"/>
    <w:rsid w:val="00B91545"/>
    <w:rsid w:val="00BA61C9"/>
    <w:rsid w:val="00BE331E"/>
    <w:rsid w:val="00C458B5"/>
    <w:rsid w:val="00ED7234"/>
    <w:rsid w:val="00EE0D54"/>
    <w:rsid w:val="00F63D60"/>
    <w:rsid w:val="00F67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9668FEF2-DE67-415E-928E-3F509B74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D79D5"/>
  </w:style>
  <w:style w:type="character" w:customStyle="1" w:styleId="a4">
    <w:name w:val="日付 (文字)"/>
    <w:basedOn w:val="a0"/>
    <w:link w:val="a3"/>
    <w:uiPriority w:val="99"/>
    <w:semiHidden/>
    <w:rsid w:val="006D79D5"/>
  </w:style>
  <w:style w:type="paragraph" w:styleId="a5">
    <w:name w:val="List Paragraph"/>
    <w:basedOn w:val="a"/>
    <w:uiPriority w:val="34"/>
    <w:qFormat/>
    <w:rsid w:val="006D79D5"/>
    <w:pPr>
      <w:ind w:leftChars="400" w:left="840"/>
    </w:pPr>
  </w:style>
  <w:style w:type="character" w:styleId="a6">
    <w:name w:val="Hyperlink"/>
    <w:basedOn w:val="a0"/>
    <w:uiPriority w:val="99"/>
    <w:unhideWhenUsed/>
    <w:rsid w:val="00B21702"/>
    <w:rPr>
      <w:color w:val="0563C1" w:themeColor="hyperlink"/>
      <w:u w:val="single"/>
    </w:rPr>
  </w:style>
  <w:style w:type="paragraph" w:styleId="a7">
    <w:name w:val="Balloon Text"/>
    <w:basedOn w:val="a"/>
    <w:link w:val="a8"/>
    <w:uiPriority w:val="99"/>
    <w:semiHidden/>
    <w:unhideWhenUsed/>
    <w:rsid w:val="00912C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2C08"/>
    <w:rPr>
      <w:rFonts w:asciiTheme="majorHAnsi" w:eastAsiaTheme="majorEastAsia" w:hAnsiTheme="majorHAnsi" w:cstheme="majorBidi"/>
      <w:sz w:val="18"/>
      <w:szCs w:val="18"/>
    </w:rPr>
  </w:style>
  <w:style w:type="paragraph" w:styleId="a9">
    <w:name w:val="header"/>
    <w:basedOn w:val="a"/>
    <w:link w:val="aa"/>
    <w:uiPriority w:val="99"/>
    <w:unhideWhenUsed/>
    <w:rsid w:val="00912C08"/>
    <w:pPr>
      <w:tabs>
        <w:tab w:val="center" w:pos="4252"/>
        <w:tab w:val="right" w:pos="8504"/>
      </w:tabs>
      <w:snapToGrid w:val="0"/>
    </w:pPr>
  </w:style>
  <w:style w:type="character" w:customStyle="1" w:styleId="aa">
    <w:name w:val="ヘッダー (文字)"/>
    <w:basedOn w:val="a0"/>
    <w:link w:val="a9"/>
    <w:uiPriority w:val="99"/>
    <w:rsid w:val="00912C08"/>
  </w:style>
  <w:style w:type="paragraph" w:styleId="ab">
    <w:name w:val="footer"/>
    <w:basedOn w:val="a"/>
    <w:link w:val="ac"/>
    <w:uiPriority w:val="99"/>
    <w:unhideWhenUsed/>
    <w:rsid w:val="00912C08"/>
    <w:pPr>
      <w:tabs>
        <w:tab w:val="center" w:pos="4252"/>
        <w:tab w:val="right" w:pos="8504"/>
      </w:tabs>
      <w:snapToGrid w:val="0"/>
    </w:pPr>
  </w:style>
  <w:style w:type="character" w:customStyle="1" w:styleId="ac">
    <w:name w:val="フッター (文字)"/>
    <w:basedOn w:val="a0"/>
    <w:link w:val="ab"/>
    <w:uiPriority w:val="99"/>
    <w:rsid w:val="00912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959489">
      <w:bodyDiv w:val="1"/>
      <w:marLeft w:val="0"/>
      <w:marRight w:val="0"/>
      <w:marTop w:val="0"/>
      <w:marBottom w:val="0"/>
      <w:divBdr>
        <w:top w:val="none" w:sz="0" w:space="0" w:color="auto"/>
        <w:left w:val="none" w:sz="0" w:space="0" w:color="auto"/>
        <w:bottom w:val="none" w:sz="0" w:space="0" w:color="auto"/>
        <w:right w:val="none" w:sz="0" w:space="0" w:color="auto"/>
      </w:divBdr>
      <w:divsChild>
        <w:div w:id="925529131">
          <w:marLeft w:val="0"/>
          <w:marRight w:val="0"/>
          <w:marTop w:val="0"/>
          <w:marBottom w:val="300"/>
          <w:divBdr>
            <w:top w:val="none" w:sz="0" w:space="0" w:color="auto"/>
            <w:left w:val="none" w:sz="0" w:space="0" w:color="auto"/>
            <w:bottom w:val="none" w:sz="0" w:space="0" w:color="auto"/>
            <w:right w:val="none" w:sz="0" w:space="0" w:color="auto"/>
          </w:divBdr>
        </w:div>
        <w:div w:id="800221970">
          <w:marLeft w:val="0"/>
          <w:marRight w:val="0"/>
          <w:marTop w:val="120"/>
          <w:marBottom w:val="120"/>
          <w:divBdr>
            <w:top w:val="none" w:sz="0" w:space="0" w:color="auto"/>
            <w:left w:val="none" w:sz="0" w:space="0" w:color="auto"/>
            <w:bottom w:val="none" w:sz="0" w:space="0" w:color="auto"/>
            <w:right w:val="none" w:sz="0" w:space="0" w:color="auto"/>
          </w:divBdr>
        </w:div>
        <w:div w:id="1103570399">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minamiawaji.hyogo.jp/uploaded/attachment/306414.xlsx" TargetMode="External"/><Relationship Id="rId13" Type="http://schemas.openxmlformats.org/officeDocument/2006/relationships/hyperlink" Target="https://www.city.minamiawaji.hyogo.jp/uploaded/attachment/306332.xlsx" TargetMode="External"/><Relationship Id="rId3" Type="http://schemas.openxmlformats.org/officeDocument/2006/relationships/settings" Target="settings.xml"/><Relationship Id="rId7" Type="http://schemas.openxmlformats.org/officeDocument/2006/relationships/hyperlink" Target="https://www.city.minamiawaji.hyogo.jp/uploaded/attachment/306368.pdf" TargetMode="External"/><Relationship Id="rId12" Type="http://schemas.openxmlformats.org/officeDocument/2006/relationships/hyperlink" Target="https://www.city.minamiawaji.hyogo.jp/uploaded/attachment/306330.xls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ty.minamiawaji.hyogo.jp/uploaded/attachment/306333.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ity.minamiawaji.hyogo.jp/uploaded/attachment/306415.docx" TargetMode="External"/><Relationship Id="rId4" Type="http://schemas.openxmlformats.org/officeDocument/2006/relationships/webSettings" Target="webSettings.xml"/><Relationship Id="rId9" Type="http://schemas.openxmlformats.org/officeDocument/2006/relationships/hyperlink" Target="https://www.city.minamiawaji.hyogo.jp/uploaded/attachment/306358.pdf" TargetMode="External"/><Relationship Id="rId14" Type="http://schemas.openxmlformats.org/officeDocument/2006/relationships/hyperlink" Target="https://www.maff.go.jp/j/seisan/ryutu/engei/jikisak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409</Words>
  <Characters>2336</Characters>
  <Application>Microsoft Office Word</Application>
  <DocSecurity>0</DocSecurity>
  <Lines>19</Lines>
  <Paragraphs>5</Paragraphs>
  <ScaleCrop>false</ScaleCrop>
  <Company>雲南市</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雲南市</cp:lastModifiedBy>
  <cp:revision>2</cp:revision>
  <dcterms:created xsi:type="dcterms:W3CDTF">2020-09-04T02:08:00Z</dcterms:created>
  <dcterms:modified xsi:type="dcterms:W3CDTF">2020-09-04T02:09:00Z</dcterms:modified>
</cp:coreProperties>
</file>