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雲南市子ども・子育て会議公募委員応募用紙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令和８年　　月　　日</w:t>
      </w:r>
    </w:p>
    <w:p>
      <w:pPr>
        <w:pStyle w:val="0"/>
        <w:rPr>
          <w:rFonts w:hint="eastAsia" w:ascii="BIZ UD明朝 Medium" w:hAnsi="BIZ UD明朝 Medium" w:eastAsia="BIZ UD明朝 Medium"/>
          <w:b w:val="1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雲南市　こども政策課　行</w:t>
      </w:r>
    </w:p>
    <w:p>
      <w:pPr>
        <w:pStyle w:val="0"/>
        <w:wordWrap w:val="0"/>
        <w:spacing w:line="360" w:lineRule="auto"/>
        <w:ind w:leftChars="0" w:firstLine="2880" w:firstLineChars="1200"/>
        <w:jc w:val="left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氏　　名　　　　　　　　　　　　　　　　　　　　</w:t>
      </w:r>
    </w:p>
    <w:p>
      <w:pPr>
        <w:pStyle w:val="0"/>
        <w:wordWrap w:val="0"/>
        <w:spacing w:line="360" w:lineRule="auto"/>
        <w:ind w:leftChars="0" w:firstLine="2880" w:firstLineChars="1200"/>
        <w:jc w:val="left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住　　所　　　　　　　　　　　　　　　　　　　　</w:t>
      </w:r>
    </w:p>
    <w:p>
      <w:pPr>
        <w:pStyle w:val="0"/>
        <w:wordWrap w:val="0"/>
        <w:spacing w:line="360" w:lineRule="auto"/>
        <w:ind w:leftChars="0" w:firstLine="2880" w:firstLineChars="1200"/>
        <w:jc w:val="left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生年月日　Ｍ．Ｔ．Ｓ．Ｈ　　　　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</w:t>
      </w:r>
    </w:p>
    <w:p>
      <w:pPr>
        <w:pStyle w:val="0"/>
        <w:wordWrap w:val="0"/>
        <w:spacing w:line="360" w:lineRule="auto"/>
        <w:ind w:leftChars="0" w:firstLine="2880" w:firstLineChars="1200"/>
        <w:jc w:val="left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電　　話　（　　　　）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１．他の委員会への参加経験（委員会等の名称、期間等）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２．応募の動機（</w:t>
      </w:r>
      <w:r>
        <w:rPr>
          <w:rFonts w:hint="eastAsia" w:ascii="BIZ UD明朝 Medium" w:hAnsi="BIZ UD明朝 Medium" w:eastAsia="BIZ UD明朝 Medium"/>
          <w:sz w:val="24"/>
        </w:rPr>
        <w:t>200</w:t>
      </w:r>
      <w:r>
        <w:rPr>
          <w:rFonts w:hint="eastAsia" w:ascii="BIZ UD明朝 Medium" w:hAnsi="BIZ UD明朝 Medium" w:eastAsia="BIZ UD明朝 Medium"/>
          <w:sz w:val="24"/>
        </w:rPr>
        <w:t>字以内）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３．雲南市こども計画に対する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意見（</w:t>
      </w:r>
      <w:r>
        <w:rPr>
          <w:rFonts w:hint="eastAsia" w:ascii="BIZ UD明朝 Medium" w:hAnsi="BIZ UD明朝 Medium" w:eastAsia="BIZ UD明朝 Medium"/>
          <w:sz w:val="24"/>
        </w:rPr>
        <w:t>400</w:t>
      </w:r>
      <w:r>
        <w:rPr>
          <w:rFonts w:hint="eastAsia" w:ascii="BIZ UD明朝 Medium" w:hAnsi="BIZ UD明朝 Medium" w:eastAsia="BIZ UD明朝 Medium"/>
          <w:sz w:val="24"/>
        </w:rPr>
        <w:t>字以内）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  <w:u w:val="dash" w:color="auto"/>
        </w:rPr>
      </w:pPr>
      <w:r>
        <w:rPr>
          <w:rFonts w:hint="eastAsia" w:ascii="BIZ UD明朝 Medium" w:hAnsi="BIZ UD明朝 Medium" w:eastAsia="BIZ UD明朝 Medium"/>
          <w:sz w:val="24"/>
          <w:u w:val="dash" w:color="auto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BIZ UD明朝 Medium" w:hAnsi="BIZ UD明朝 Medium" w:eastAsia="BIZ UD明朝 Medium"/>
          <w:sz w:val="24"/>
        </w:rPr>
      </w:pPr>
    </w:p>
    <w:sectPr>
      <w:pgSz w:w="11906" w:h="16838"/>
      <w:pgMar w:top="993" w:right="1558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ﾌﾟﾚｾﾞﾝｽE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2</Words>
  <Characters>120</Characters>
  <Application>JUST Note</Application>
  <Lines>53</Lines>
  <Paragraphs>47</Paragraphs>
  <Company>雲南市</Company>
  <CharactersWithSpaces>2205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石田　誠</cp:lastModifiedBy>
  <cp:lastPrinted>2024-04-19T05:28:00Z</cp:lastPrinted>
  <dcterms:created xsi:type="dcterms:W3CDTF">2024-04-19T05:29:00Z</dcterms:created>
  <dcterms:modified xsi:type="dcterms:W3CDTF">2026-06-12T07:23:09Z</dcterms:modified>
  <cp:revision>2</cp:revision>
</cp:coreProperties>
</file>